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31E1A" w14:textId="139C0754" w:rsidR="003E0BD8" w:rsidRPr="007D08C1" w:rsidRDefault="00B3208C" w:rsidP="00327556">
      <w:pPr>
        <w:pStyle w:val="BodyText1"/>
        <w:spacing w:before="0" w:after="0"/>
        <w:ind w:right="-22"/>
        <w:rPr>
          <w:rFonts w:ascii="Calibri" w:hAnsi="Calibri" w:cs="Calibri"/>
          <w:noProof/>
          <w:lang w:eastAsia="en-AU"/>
        </w:rPr>
      </w:pPr>
      <w:r w:rsidRPr="007D08C1">
        <w:rPr>
          <w:rFonts w:ascii="Calibri" w:hAnsi="Calibri" w:cs="Calibri"/>
          <w:noProof/>
        </w:rPr>
        <w:drawing>
          <wp:anchor distT="0" distB="0" distL="114300" distR="114300" simplePos="0" relativeHeight="251667456" behindDoc="0" locked="0" layoutInCell="1" allowOverlap="1" wp14:anchorId="25A629A0" wp14:editId="63D1CEEC">
            <wp:simplePos x="0" y="0"/>
            <wp:positionH relativeFrom="margin">
              <wp:align>left</wp:align>
            </wp:positionH>
            <wp:positionV relativeFrom="paragraph">
              <wp:posOffset>8658225</wp:posOffset>
            </wp:positionV>
            <wp:extent cx="1357100" cy="400050"/>
            <wp:effectExtent l="0" t="0" r="0" b="0"/>
            <wp:wrapTopAndBottom/>
            <wp:docPr id="7" name="Picture 7" descr="CC BY symbo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 BY symbol">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7100" cy="400050"/>
                    </a:xfrm>
                    <a:prstGeom prst="rect">
                      <a:avLst/>
                    </a:prstGeom>
                    <a:noFill/>
                  </pic:spPr>
                </pic:pic>
              </a:graphicData>
            </a:graphic>
            <wp14:sizeRelH relativeFrom="page">
              <wp14:pctWidth>0</wp14:pctWidth>
            </wp14:sizeRelH>
            <wp14:sizeRelV relativeFrom="page">
              <wp14:pctHeight>0</wp14:pctHeight>
            </wp14:sizeRelV>
          </wp:anchor>
        </w:drawing>
      </w:r>
      <w:r w:rsidRPr="007D08C1">
        <w:rPr>
          <w:rFonts w:ascii="Calibri" w:hAnsi="Calibri" w:cs="Calibri"/>
          <w:noProof/>
        </w:rPr>
        <mc:AlternateContent>
          <mc:Choice Requires="wps">
            <w:drawing>
              <wp:anchor distT="45720" distB="45720" distL="114300" distR="114300" simplePos="0" relativeHeight="251669504" behindDoc="0" locked="0" layoutInCell="1" allowOverlap="1" wp14:anchorId="3D561B34" wp14:editId="3906B241">
                <wp:simplePos x="0" y="0"/>
                <wp:positionH relativeFrom="page">
                  <wp:align>right</wp:align>
                </wp:positionH>
                <wp:positionV relativeFrom="paragraph">
                  <wp:posOffset>8678545</wp:posOffset>
                </wp:positionV>
                <wp:extent cx="5541010" cy="379730"/>
                <wp:effectExtent l="0" t="0" r="254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010" cy="379730"/>
                        </a:xfrm>
                        <a:prstGeom prst="rect">
                          <a:avLst/>
                        </a:prstGeom>
                        <a:solidFill>
                          <a:srgbClr val="FFFFFF"/>
                        </a:solidFill>
                        <a:ln w="9525">
                          <a:noFill/>
                          <a:miter lim="800000"/>
                          <a:headEnd/>
                          <a:tailEnd/>
                        </a:ln>
                      </wps:spPr>
                      <wps:txbx>
                        <w:txbxContent>
                          <w:p w14:paraId="3C957546" w14:textId="77777777" w:rsidR="00B3208C" w:rsidRPr="00C14EBF" w:rsidRDefault="00B3208C" w:rsidP="00B3208C">
                            <w:pPr>
                              <w:spacing w:line="276" w:lineRule="auto"/>
                              <w:ind w:left="426"/>
                              <w:rPr>
                                <w:sz w:val="12"/>
                                <w:szCs w:val="12"/>
                              </w:rPr>
                            </w:pPr>
                            <w:r w:rsidRPr="00C14EBF">
                              <w:rPr>
                                <w:sz w:val="12"/>
                                <w:szCs w:val="12"/>
                              </w:rPr>
                              <w:t xml:space="preserve">© Australian Capital Territory 2020. This work is licensed under a </w:t>
                            </w:r>
                            <w:hyperlink r:id="rId13" w:history="1">
                              <w:r w:rsidRPr="00C14EBF">
                                <w:rPr>
                                  <w:rStyle w:val="Hyperlink"/>
                                  <w:sz w:val="12"/>
                                  <w:szCs w:val="12"/>
                                </w:rPr>
                                <w:t>Creative Commons Attribution 4.0 licence</w:t>
                              </w:r>
                            </w:hyperlink>
                            <w:r w:rsidRPr="00C14EBF">
                              <w:rPr>
                                <w:sz w:val="12"/>
                                <w:szCs w:val="12"/>
                              </w:rPr>
                              <w:t xml:space="preserve"> and subject to the terms of the license including crediting the Australian Capital Territory Government as author and indicating if changes were made.</w:t>
                            </w:r>
                          </w:p>
                          <w:p w14:paraId="4CC0D0A0" w14:textId="77777777" w:rsidR="00B3208C" w:rsidRDefault="00B3208C" w:rsidP="00B320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561B34" id="_x0000_t202" coordsize="21600,21600" o:spt="202" path="m,l,21600r21600,l21600,xe">
                <v:stroke joinstyle="miter"/>
                <v:path gradientshapeok="t" o:connecttype="rect"/>
              </v:shapetype>
              <v:shape id="Text Box 2" o:spid="_x0000_s1026" type="#_x0000_t202" style="position:absolute;margin-left:385.1pt;margin-top:683.35pt;width:436.3pt;height:29.9pt;z-index:25166950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" stroked="f">
                <v:textbox>
                  <w:txbxContent>
                    <w:p w14:paraId="3C957546" w14:textId="77777777" w:rsidR="00B3208C" w:rsidRPr="00C14EBF" w:rsidRDefault="00B3208C" w:rsidP="00B3208C">
                      <w:pPr>
                        <w:spacing w:line="276" w:lineRule="auto"/>
                        <w:ind w:left="426"/>
                        <w:rPr>
                          <w:sz w:val="12"/>
                          <w:szCs w:val="12"/>
                        </w:rPr>
                      </w:pPr>
                      <w:r w:rsidRPr="00C14EBF">
                        <w:rPr>
                          <w:sz w:val="12"/>
                          <w:szCs w:val="12"/>
                        </w:rPr>
                        <w:t xml:space="preserve">© Australian Capital Territory 2020. This work is licensed under a </w:t>
                      </w:r>
                      <w:hyperlink r:id="rId14" w:history="1">
                        <w:r w:rsidRPr="00C14EBF">
                          <w:rPr>
                            <w:rStyle w:val="Hyperlink"/>
                            <w:sz w:val="12"/>
                            <w:szCs w:val="12"/>
                          </w:rPr>
                          <w:t>Creative Commons Attribution 4.0 licence</w:t>
                        </w:r>
                      </w:hyperlink>
                      <w:r w:rsidRPr="00C14EBF">
                        <w:rPr>
                          <w:sz w:val="12"/>
                          <w:szCs w:val="12"/>
                        </w:rPr>
                        <w:t xml:space="preserve"> and subject to the terms of the license including crediting the Australian Capital Territory Government as author and indicating if changes were made.</w:t>
                      </w:r>
                    </w:p>
                    <w:p w14:paraId="4CC0D0A0" w14:textId="77777777" w:rsidR="00B3208C" w:rsidRDefault="00B3208C" w:rsidP="00B3208C"/>
                  </w:txbxContent>
                </v:textbox>
                <w10:wrap type="square" anchorx="page"/>
              </v:shape>
            </w:pict>
          </mc:Fallback>
        </mc:AlternateContent>
      </w:r>
      <w:r w:rsidRPr="007D08C1">
        <w:rPr>
          <w:rFonts w:ascii="Calibri" w:eastAsia="Times New Roman" w:hAnsi="Calibri" w:cs="Calibri"/>
          <w:caps/>
          <w:noProof/>
          <w:color w:val="EEECE1" w:themeColor="background2"/>
          <w:sz w:val="36"/>
          <w:szCs w:val="40"/>
        </w:rPr>
        <mc:AlternateContent>
          <mc:Choice Requires="wps">
            <w:drawing>
              <wp:anchor distT="0" distB="0" distL="114300" distR="114300" simplePos="0" relativeHeight="251665408" behindDoc="0" locked="0" layoutInCell="1" allowOverlap="1" wp14:anchorId="677810D9" wp14:editId="13751E8F">
                <wp:simplePos x="0" y="0"/>
                <wp:positionH relativeFrom="margin">
                  <wp:posOffset>-93345</wp:posOffset>
                </wp:positionH>
                <wp:positionV relativeFrom="page">
                  <wp:posOffset>2924175</wp:posOffset>
                </wp:positionV>
                <wp:extent cx="3576320" cy="5329555"/>
                <wp:effectExtent l="0" t="0" r="0" b="0"/>
                <wp:wrapNone/>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320" cy="532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6DC39" w14:textId="646C2F39" w:rsidR="00B3208C" w:rsidRDefault="003451EE" w:rsidP="00B3208C">
                            <w:pPr>
                              <w:pStyle w:val="Title"/>
                              <w:spacing w:line="240" w:lineRule="auto"/>
                              <w:rPr>
                                <w:rFonts w:asciiTheme="majorHAnsi" w:hAnsiTheme="majorHAnsi" w:cstheme="majorHAnsi"/>
                                <w:b/>
                                <w:color w:val="FFFFFF" w:themeColor="background1"/>
                                <w:sz w:val="56"/>
                              </w:rPr>
                            </w:pPr>
                            <w:r>
                              <w:rPr>
                                <w:rFonts w:asciiTheme="majorHAnsi" w:hAnsiTheme="majorHAnsi" w:cstheme="majorHAnsi"/>
                                <w:b/>
                                <w:color w:val="FFFFFF" w:themeColor="background1"/>
                                <w:sz w:val="56"/>
                              </w:rPr>
                              <w:t>VOLUNTEERS AND VISITORS IN SCHOOLS</w:t>
                            </w:r>
                            <w:r w:rsidR="00ED097A">
                              <w:rPr>
                                <w:rFonts w:asciiTheme="majorHAnsi" w:hAnsiTheme="majorHAnsi" w:cstheme="majorHAnsi"/>
                                <w:b/>
                                <w:color w:val="FFFFFF" w:themeColor="background1"/>
                                <w:sz w:val="56"/>
                              </w:rPr>
                              <w:t xml:space="preserve"> </w:t>
                            </w:r>
                          </w:p>
                          <w:p w14:paraId="7B0323B9" w14:textId="77777777" w:rsidR="00ED097A" w:rsidRDefault="00ED097A" w:rsidP="00B3208C">
                            <w:pPr>
                              <w:pStyle w:val="Title"/>
                              <w:spacing w:line="240" w:lineRule="auto"/>
                              <w:rPr>
                                <w:rFonts w:asciiTheme="majorHAnsi" w:hAnsiTheme="majorHAnsi" w:cstheme="majorHAnsi"/>
                                <w:b/>
                                <w:color w:val="FFFFFF" w:themeColor="background1"/>
                                <w:sz w:val="56"/>
                              </w:rPr>
                            </w:pPr>
                          </w:p>
                          <w:p w14:paraId="1E11ADC1" w14:textId="5916C560" w:rsidR="00B3208C" w:rsidRPr="003451EE" w:rsidRDefault="003451EE" w:rsidP="00B3208C">
                            <w:pPr>
                              <w:pStyle w:val="Title"/>
                              <w:spacing w:line="240" w:lineRule="auto"/>
                              <w:rPr>
                                <w:rFonts w:asciiTheme="majorHAnsi" w:hAnsiTheme="majorHAnsi" w:cstheme="majorHAnsi"/>
                                <w:b/>
                                <w:bCs/>
                                <w:color w:val="FFFFFF" w:themeColor="background1"/>
                                <w:sz w:val="44"/>
                              </w:rPr>
                            </w:pPr>
                            <w:r w:rsidRPr="003451EE">
                              <w:rPr>
                                <w:b/>
                                <w:bCs/>
                                <w:color w:val="FFFFFF" w:themeColor="background1"/>
                                <w:sz w:val="48"/>
                              </w:rPr>
                              <w:t>INSURANCE ARRANGEMENTS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77810D9" id="Text Box 9" o:spid="_x0000_s1027" type="#_x0000_t202" style="position:absolute;margin-left:-7.35pt;margin-top:230.25pt;width:281.6pt;height:419.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" filled="f" stroked="f">
                <v:textbox>
                  <w:txbxContent>
                    <w:p w14:paraId="5166DC39" w14:textId="646C2F39" w:rsidR="00B3208C" w:rsidRDefault="003451EE" w:rsidP="00B3208C">
                      <w:pPr>
                        <w:pStyle w:val="Title"/>
                        <w:spacing w:line="240" w:lineRule="auto"/>
                        <w:rPr>
                          <w:rFonts w:asciiTheme="majorHAnsi" w:hAnsiTheme="majorHAnsi" w:cstheme="majorHAnsi"/>
                          <w:b/>
                          <w:color w:val="FFFFFF" w:themeColor="background1"/>
                          <w:sz w:val="56"/>
                        </w:rPr>
                      </w:pPr>
                      <w:r>
                        <w:rPr>
                          <w:rFonts w:asciiTheme="majorHAnsi" w:hAnsiTheme="majorHAnsi" w:cstheme="majorHAnsi"/>
                          <w:b/>
                          <w:color w:val="FFFFFF" w:themeColor="background1"/>
                          <w:sz w:val="56"/>
                        </w:rPr>
                        <w:t>VOLUNTEERS AND VISITORS IN SCHOOLS</w:t>
                      </w:r>
                      <w:r w:rsidR="00ED097A">
                        <w:rPr>
                          <w:rFonts w:asciiTheme="majorHAnsi" w:hAnsiTheme="majorHAnsi" w:cstheme="majorHAnsi"/>
                          <w:b/>
                          <w:color w:val="FFFFFF" w:themeColor="background1"/>
                          <w:sz w:val="56"/>
                        </w:rPr>
                        <w:t xml:space="preserve"> </w:t>
                      </w:r>
                    </w:p>
                    <w:p w14:paraId="7B0323B9" w14:textId="77777777" w:rsidR="00ED097A" w:rsidRDefault="00ED097A" w:rsidP="00B3208C">
                      <w:pPr>
                        <w:pStyle w:val="Title"/>
                        <w:spacing w:line="240" w:lineRule="auto"/>
                        <w:rPr>
                          <w:rFonts w:asciiTheme="majorHAnsi" w:hAnsiTheme="majorHAnsi" w:cstheme="majorHAnsi"/>
                          <w:b/>
                          <w:color w:val="FFFFFF" w:themeColor="background1"/>
                          <w:sz w:val="56"/>
                        </w:rPr>
                      </w:pPr>
                    </w:p>
                    <w:p w14:paraId="1E11ADC1" w14:textId="5916C560" w:rsidR="00B3208C" w:rsidRPr="003451EE" w:rsidRDefault="003451EE" w:rsidP="00B3208C">
                      <w:pPr>
                        <w:pStyle w:val="Title"/>
                        <w:spacing w:line="240" w:lineRule="auto"/>
                        <w:rPr>
                          <w:rFonts w:asciiTheme="majorHAnsi" w:hAnsiTheme="majorHAnsi" w:cstheme="majorHAnsi"/>
                          <w:b/>
                          <w:bCs/>
                          <w:color w:val="FFFFFF" w:themeColor="background1"/>
                          <w:sz w:val="44"/>
                        </w:rPr>
                      </w:pPr>
                      <w:r w:rsidRPr="003451EE">
                        <w:rPr>
                          <w:b/>
                          <w:bCs/>
                          <w:color w:val="FFFFFF" w:themeColor="background1"/>
                          <w:sz w:val="48"/>
                        </w:rPr>
                        <w:t>INSURANCE ARRANGEMENTS</w:t>
                      </w:r>
                    </w:p>
                  </w:txbxContent>
                </v:textbox>
                <w10:wrap anchorx="margin" anchory="page"/>
              </v:shape>
            </w:pict>
          </mc:Fallback>
        </mc:AlternateContent>
      </w:r>
      <w:r w:rsidR="00020045" w:rsidRPr="007D08C1">
        <w:rPr>
          <w:rFonts w:ascii="Calibri" w:hAnsi="Calibri" w:cs="Calibri"/>
          <w:noProof/>
        </w:rPr>
        <mc:AlternateContent>
          <mc:Choice Requires="wps">
            <w:drawing>
              <wp:anchor distT="0" distB="0" distL="114300" distR="114300" simplePos="0" relativeHeight="251663360" behindDoc="0" locked="0" layoutInCell="1" allowOverlap="1" wp14:anchorId="10C75BD3" wp14:editId="4B1A70DD">
                <wp:simplePos x="0" y="0"/>
                <wp:positionH relativeFrom="page">
                  <wp:posOffset>3578225</wp:posOffset>
                </wp:positionH>
                <wp:positionV relativeFrom="page">
                  <wp:posOffset>10138410</wp:posOffset>
                </wp:positionV>
                <wp:extent cx="3989070" cy="495935"/>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907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A88D8" w14:textId="206E3BBA" w:rsidR="003E0BD8" w:rsidRPr="00ED4166" w:rsidRDefault="003E0BD8" w:rsidP="003E0BD8">
                            <w:pPr>
                              <w:pStyle w:val="BodyText1"/>
                              <w:jc w:val="right"/>
                              <w:rPr>
                                <w:rFonts w:asciiTheme="majorHAnsi" w:hAnsiTheme="majorHAnsi" w:cstheme="majorHAnsi"/>
                                <w:b/>
                                <w:color w:val="auto"/>
                                <w:sz w:val="24"/>
                                <w:szCs w:val="24"/>
                              </w:rPr>
                            </w:pPr>
                            <w:r w:rsidRPr="00ED4166">
                              <w:rPr>
                                <w:rFonts w:asciiTheme="majorHAnsi" w:hAnsiTheme="majorHAnsi" w:cstheme="majorHAnsi"/>
                                <w:b/>
                                <w:color w:val="auto"/>
                                <w:highlight w:val="lightGray"/>
                                <w:bdr w:val="none" w:sz="0" w:space="0" w:color="auto" w:frame="1"/>
                              </w:rPr>
                              <w:t>Document No.</w:t>
                            </w:r>
                            <w:r w:rsidRPr="00ED4166">
                              <w:rPr>
                                <w:rFonts w:asciiTheme="majorHAnsi" w:hAnsiTheme="majorHAnsi" w:cstheme="majorHAnsi"/>
                                <w:b/>
                                <w:color w:val="auto"/>
                                <w:highlight w:val="lightGray"/>
                              </w:rPr>
                              <w:t xml:space="preserve"> [</w:t>
                            </w:r>
                            <w:r w:rsidRPr="00ED4166">
                              <w:rPr>
                                <w:rFonts w:asciiTheme="majorHAnsi" w:hAnsiTheme="majorHAnsi" w:cstheme="majorHAnsi"/>
                                <w:b/>
                                <w:color w:val="auto"/>
                                <w:highlight w:val="lightGray"/>
                                <w:bdr w:val="none" w:sz="0" w:space="0" w:color="auto" w:frame="1"/>
                              </w:rPr>
                              <w:t>000</w:t>
                            </w:r>
                            <w:r w:rsidR="007D08C1" w:rsidRPr="00ED4166">
                              <w:rPr>
                                <w:rFonts w:asciiTheme="majorHAnsi" w:hAnsiTheme="majorHAnsi" w:cstheme="majorHAnsi"/>
                                <w:b/>
                                <w:color w:val="auto"/>
                                <w:highlight w:val="lightGray"/>
                                <w:bdr w:val="none" w:sz="0" w:space="0" w:color="auto" w:frame="1"/>
                              </w:rPr>
                              <w:t>23/11)</w:t>
                            </w:r>
                            <w:r w:rsidRPr="00ED4166">
                              <w:rPr>
                                <w:rFonts w:asciiTheme="majorHAnsi" w:hAnsiTheme="majorHAnsi" w:cstheme="majorHAnsi"/>
                                <w:b/>
                                <w:color w:val="auto"/>
                                <w:highlight w:val="lightGray"/>
                                <w:bdr w:val="none" w:sz="0" w:space="0" w:color="auto" w:frame="1"/>
                              </w:rPr>
                              <w:tab/>
                              <w:t xml:space="preserve">     Published </w:t>
                            </w:r>
                            <w:r w:rsidR="00ED4166">
                              <w:rPr>
                                <w:rFonts w:asciiTheme="majorHAnsi" w:hAnsiTheme="majorHAnsi" w:cstheme="majorHAnsi"/>
                                <w:b/>
                                <w:color w:val="auto"/>
                                <w:highlight w:val="lightGray"/>
                                <w:bdr w:val="none" w:sz="0" w:space="0" w:color="auto" w:frame="1"/>
                              </w:rPr>
                              <w:t>22/02/2022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C75BD3" id="_x0000_t202" coordsize="21600,21600" o:spt="202" path="m,l,21600r21600,l21600,xe">
                <v:stroke joinstyle="miter"/>
                <v:path gradientshapeok="t" o:connecttype="rect"/>
              </v:shapetype>
              <v:shape id="_x0000_s1028" type="#_x0000_t202" style="position:absolute;margin-left:281.75pt;margin-top:798.3pt;width:314.1pt;height:39.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" filled="f" stroked="f">
                <v:textbox>
                  <w:txbxContent>
                    <w:p w14:paraId="4B5A88D8" w14:textId="206E3BBA" w:rsidR="003E0BD8" w:rsidRPr="00ED4166" w:rsidRDefault="003E0BD8" w:rsidP="003E0BD8">
                      <w:pPr>
                        <w:pStyle w:val="BodyText1"/>
                        <w:jc w:val="right"/>
                        <w:rPr>
                          <w:rFonts w:asciiTheme="majorHAnsi" w:hAnsiTheme="majorHAnsi" w:cstheme="majorHAnsi"/>
                          <w:b/>
                          <w:color w:val="auto"/>
                          <w:sz w:val="24"/>
                          <w:szCs w:val="24"/>
                        </w:rPr>
                      </w:pPr>
                      <w:r w:rsidRPr="00ED4166">
                        <w:rPr>
                          <w:rFonts w:asciiTheme="majorHAnsi" w:hAnsiTheme="majorHAnsi" w:cstheme="majorHAnsi"/>
                          <w:b/>
                          <w:color w:val="auto"/>
                          <w:highlight w:val="lightGray"/>
                          <w:bdr w:val="none" w:sz="0" w:space="0" w:color="auto" w:frame="1"/>
                        </w:rPr>
                        <w:t>Document No.</w:t>
                      </w:r>
                      <w:r w:rsidRPr="00ED4166">
                        <w:rPr>
                          <w:rFonts w:asciiTheme="majorHAnsi" w:hAnsiTheme="majorHAnsi" w:cstheme="majorHAnsi"/>
                          <w:b/>
                          <w:color w:val="auto"/>
                          <w:highlight w:val="lightGray"/>
                        </w:rPr>
                        <w:t xml:space="preserve"> [</w:t>
                      </w:r>
                      <w:r w:rsidRPr="00ED4166">
                        <w:rPr>
                          <w:rFonts w:asciiTheme="majorHAnsi" w:hAnsiTheme="majorHAnsi" w:cstheme="majorHAnsi"/>
                          <w:b/>
                          <w:color w:val="auto"/>
                          <w:highlight w:val="lightGray"/>
                          <w:bdr w:val="none" w:sz="0" w:space="0" w:color="auto" w:frame="1"/>
                        </w:rPr>
                        <w:t>000</w:t>
                      </w:r>
                      <w:r w:rsidR="007D08C1" w:rsidRPr="00ED4166">
                        <w:rPr>
                          <w:rFonts w:asciiTheme="majorHAnsi" w:hAnsiTheme="majorHAnsi" w:cstheme="majorHAnsi"/>
                          <w:b/>
                          <w:color w:val="auto"/>
                          <w:highlight w:val="lightGray"/>
                          <w:bdr w:val="none" w:sz="0" w:space="0" w:color="auto" w:frame="1"/>
                        </w:rPr>
                        <w:t>23/11)</w:t>
                      </w:r>
                      <w:r w:rsidRPr="00ED4166">
                        <w:rPr>
                          <w:rFonts w:asciiTheme="majorHAnsi" w:hAnsiTheme="majorHAnsi" w:cstheme="majorHAnsi"/>
                          <w:b/>
                          <w:color w:val="auto"/>
                          <w:highlight w:val="lightGray"/>
                          <w:bdr w:val="none" w:sz="0" w:space="0" w:color="auto" w:frame="1"/>
                        </w:rPr>
                        <w:tab/>
                        <w:t xml:space="preserve">     Published </w:t>
                      </w:r>
                      <w:r w:rsidR="00ED4166">
                        <w:rPr>
                          <w:rFonts w:asciiTheme="majorHAnsi" w:hAnsiTheme="majorHAnsi" w:cstheme="majorHAnsi"/>
                          <w:b/>
                          <w:color w:val="auto"/>
                          <w:highlight w:val="lightGray"/>
                          <w:bdr w:val="none" w:sz="0" w:space="0" w:color="auto" w:frame="1"/>
                        </w:rPr>
                        <w:t>22/02/2022</w:t>
                      </w:r>
                    </w:p>
                  </w:txbxContent>
                </v:textbox>
                <w10:wrap anchorx="page" anchory="page"/>
              </v:shape>
            </w:pict>
          </mc:Fallback>
        </mc:AlternateContent>
      </w:r>
      <w:r w:rsidR="003E0BD8" w:rsidRPr="007D08C1">
        <w:rPr>
          <w:rFonts w:ascii="Calibri" w:eastAsia="Times New Roman" w:hAnsi="Calibri" w:cs="Calibri"/>
          <w:caps/>
          <w:noProof/>
          <w:color w:val="EEECE1" w:themeColor="background2"/>
          <w:sz w:val="36"/>
          <w:szCs w:val="40"/>
        </w:rPr>
        <w:drawing>
          <wp:anchor distT="0" distB="0" distL="114300" distR="114300" simplePos="0" relativeHeight="251661312" behindDoc="0" locked="0" layoutInCell="1" allowOverlap="1" wp14:anchorId="385FB3D4" wp14:editId="2087402D">
            <wp:simplePos x="0" y="0"/>
            <wp:positionH relativeFrom="column">
              <wp:posOffset>-89535</wp:posOffset>
            </wp:positionH>
            <wp:positionV relativeFrom="page">
              <wp:posOffset>2137107</wp:posOffset>
            </wp:positionV>
            <wp:extent cx="2873375" cy="72644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73375" cy="726440"/>
                    </a:xfrm>
                    <a:prstGeom prst="rect">
                      <a:avLst/>
                    </a:prstGeom>
                    <a:noFill/>
                    <a:ln>
                      <a:noFill/>
                    </a:ln>
                  </pic:spPr>
                </pic:pic>
              </a:graphicData>
            </a:graphic>
            <wp14:sizeRelH relativeFrom="page">
              <wp14:pctWidth>0</wp14:pctWidth>
            </wp14:sizeRelH>
            <wp14:sizeRelV relativeFrom="page">
              <wp14:pctHeight>0</wp14:pctHeight>
            </wp14:sizeRelV>
          </wp:anchor>
        </w:drawing>
      </w:r>
      <w:r w:rsidR="003E0BD8" w:rsidRPr="007D08C1">
        <w:rPr>
          <w:rFonts w:ascii="Calibri" w:hAnsi="Calibri" w:cs="Calibri"/>
          <w:noProof/>
        </w:rPr>
        <w:drawing>
          <wp:anchor distT="0" distB="0" distL="114300" distR="114300" simplePos="0" relativeHeight="251655168" behindDoc="1" locked="0" layoutInCell="1" allowOverlap="1" wp14:anchorId="0D6CFEE9" wp14:editId="297BF4E8">
            <wp:simplePos x="0" y="0"/>
            <wp:positionH relativeFrom="page">
              <wp:posOffset>-26860</wp:posOffset>
            </wp:positionH>
            <wp:positionV relativeFrom="page">
              <wp:posOffset>-25400</wp:posOffset>
            </wp:positionV>
            <wp:extent cx="7623696" cy="10795380"/>
            <wp:effectExtent l="0" t="0" r="0" b="0"/>
            <wp:wrapNone/>
            <wp:docPr id="4" name="Picture 1" descr="Arts ACT-cover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 ACT-cover background.jpg"/>
                    <pic:cNvPicPr>
                      <a:picLocks noChangeAspect="1" noChangeArrowheads="1"/>
                    </pic:cNvPicPr>
                  </pic:nvPicPr>
                  <pic:blipFill>
                    <a:blip r:embed="rId16" cstate="print"/>
                    <a:stretch>
                      <a:fillRect/>
                    </a:stretch>
                  </pic:blipFill>
                  <pic:spPr bwMode="auto">
                    <a:xfrm flipV="1">
                      <a:off x="0" y="0"/>
                      <a:ext cx="7623696" cy="10795380"/>
                    </a:xfrm>
                    <a:prstGeom prst="rect">
                      <a:avLst/>
                    </a:prstGeom>
                    <a:noFill/>
                  </pic:spPr>
                </pic:pic>
              </a:graphicData>
            </a:graphic>
          </wp:anchor>
        </w:drawing>
      </w:r>
      <w:r w:rsidR="003E0BD8" w:rsidRPr="007D08C1">
        <w:rPr>
          <w:rFonts w:ascii="Calibri" w:hAnsi="Calibri" w:cs="Calibri"/>
          <w:noProof/>
          <w:lang w:eastAsia="en-AU"/>
        </w:rPr>
        <w:br w:type="column"/>
      </w:r>
    </w:p>
    <w:p w14:paraId="3F01271C" w14:textId="77777777" w:rsidR="00332A07" w:rsidRPr="007D08C1" w:rsidRDefault="00332A07" w:rsidP="00332A07">
      <w:pPr>
        <w:keepNext/>
        <w:keepLines/>
        <w:suppressAutoHyphens/>
        <w:spacing w:after="120"/>
        <w:outlineLvl w:val="0"/>
        <w:rPr>
          <w:rFonts w:ascii="Calibri" w:eastAsia="MS Gothic" w:hAnsi="Calibri" w:cs="Calibri"/>
          <w:b/>
          <w:bCs/>
          <w:sz w:val="32"/>
          <w:szCs w:val="32"/>
        </w:rPr>
      </w:pPr>
      <w:bookmarkStart w:id="0" w:name="_Toc13249353"/>
      <w:r w:rsidRPr="007D08C1">
        <w:rPr>
          <w:rFonts w:ascii="Calibri" w:eastAsia="MS Gothic" w:hAnsi="Calibri" w:cs="Calibri"/>
          <w:b/>
          <w:bCs/>
          <w:sz w:val="32"/>
          <w:szCs w:val="32"/>
        </w:rPr>
        <w:t xml:space="preserve">VOLUNTEERS AND VISITORS </w:t>
      </w:r>
      <w:bookmarkEnd w:id="0"/>
      <w:r w:rsidRPr="007D08C1">
        <w:rPr>
          <w:rFonts w:ascii="Calibri" w:eastAsia="MS Gothic" w:hAnsi="Calibri" w:cs="Calibri"/>
          <w:b/>
          <w:bCs/>
          <w:sz w:val="32"/>
          <w:szCs w:val="32"/>
        </w:rPr>
        <w:t>IN SCHOOLS - INSURANCE ARRANGEMENTS</w:t>
      </w:r>
    </w:p>
    <w:p w14:paraId="2A4633B7" w14:textId="69299280" w:rsidR="00332A07" w:rsidRPr="007D08C1" w:rsidRDefault="00332A07" w:rsidP="00332A07">
      <w:pPr>
        <w:keepNext/>
        <w:keepLines/>
        <w:suppressAutoHyphens/>
        <w:spacing w:after="120"/>
        <w:outlineLvl w:val="0"/>
        <w:rPr>
          <w:rFonts w:ascii="Calibri" w:eastAsia="MS Gothic" w:hAnsi="Calibri" w:cs="Calibri"/>
          <w:b/>
          <w:bCs/>
          <w:sz w:val="28"/>
          <w:szCs w:val="28"/>
        </w:rPr>
      </w:pPr>
      <w:bookmarkStart w:id="1" w:name="_Toc13249354"/>
      <w:r w:rsidRPr="007D08C1">
        <w:rPr>
          <w:rFonts w:ascii="Calibri" w:eastAsia="MS Mincho" w:hAnsi="Calibri" w:cs="Calibri"/>
          <w:b/>
          <w:bCs/>
          <w:sz w:val="28"/>
          <w:szCs w:val="28"/>
        </w:rPr>
        <w:t>Policy Identifier: 000</w:t>
      </w:r>
      <w:r w:rsidR="007D08C1">
        <w:rPr>
          <w:rFonts w:ascii="Calibri" w:eastAsia="MS Mincho" w:hAnsi="Calibri" w:cs="Calibri"/>
          <w:b/>
          <w:bCs/>
          <w:sz w:val="28"/>
          <w:szCs w:val="28"/>
        </w:rPr>
        <w:t>23/11</w:t>
      </w:r>
      <w:r w:rsidRPr="007D08C1">
        <w:rPr>
          <w:rFonts w:ascii="Calibri" w:eastAsia="MS Mincho" w:hAnsi="Calibri" w:cs="Calibri"/>
          <w:b/>
          <w:bCs/>
          <w:sz w:val="28"/>
          <w:szCs w:val="28"/>
        </w:rPr>
        <w:tab/>
      </w:r>
      <w:r w:rsidRPr="007D08C1">
        <w:rPr>
          <w:rFonts w:ascii="Calibri" w:eastAsia="MS Mincho" w:hAnsi="Calibri" w:cs="Calibri"/>
          <w:b/>
          <w:bCs/>
          <w:sz w:val="28"/>
          <w:szCs w:val="28"/>
        </w:rPr>
        <w:tab/>
        <w:t>Published:</w:t>
      </w:r>
      <w:r w:rsidRPr="007D08C1">
        <w:rPr>
          <w:rFonts w:ascii="Calibri" w:eastAsia="MS Gothic" w:hAnsi="Calibri" w:cs="Calibri"/>
          <w:b/>
          <w:bCs/>
          <w:sz w:val="28"/>
          <w:szCs w:val="28"/>
        </w:rPr>
        <w:t xml:space="preserve"> </w:t>
      </w:r>
      <w:bookmarkEnd w:id="1"/>
      <w:r w:rsidR="00ED4166">
        <w:rPr>
          <w:rFonts w:ascii="Calibri" w:eastAsia="MS Gothic" w:hAnsi="Calibri" w:cs="Calibri"/>
          <w:b/>
          <w:bCs/>
          <w:sz w:val="28"/>
          <w:szCs w:val="28"/>
        </w:rPr>
        <w:t>Feb/2022</w:t>
      </w:r>
    </w:p>
    <w:p w14:paraId="6A0468E9" w14:textId="37A8CAAE" w:rsidR="00332A07" w:rsidRPr="007D08C1" w:rsidRDefault="00332A07" w:rsidP="002E4247">
      <w:pPr>
        <w:pStyle w:val="paragraph"/>
        <w:spacing w:before="0" w:beforeAutospacing="0" w:after="0" w:afterAutospacing="0"/>
        <w:textAlignment w:val="baseline"/>
        <w:rPr>
          <w:rFonts w:ascii="Calibri" w:hAnsi="Calibri" w:cs="Calibri"/>
          <w:b/>
          <w:bCs/>
          <w:sz w:val="28"/>
          <w:szCs w:val="28"/>
        </w:rPr>
      </w:pPr>
      <w:r w:rsidRPr="007D08C1">
        <w:rPr>
          <w:rStyle w:val="eop"/>
          <w:rFonts w:ascii="Calibri" w:eastAsia="Arial" w:hAnsi="Calibri" w:cs="Calibri"/>
          <w:color w:val="000000"/>
        </w:rPr>
        <w:t> </w:t>
      </w:r>
    </w:p>
    <w:p w14:paraId="463996F9" w14:textId="15D32B28" w:rsidR="00332A07" w:rsidRPr="007D08C1" w:rsidRDefault="00332A07" w:rsidP="00332A07">
      <w:pPr>
        <w:pStyle w:val="Default"/>
        <w:spacing w:after="240"/>
        <w:rPr>
          <w:b/>
          <w:bCs/>
          <w:sz w:val="28"/>
          <w:szCs w:val="28"/>
        </w:rPr>
      </w:pPr>
      <w:r w:rsidRPr="007D08C1">
        <w:rPr>
          <w:b/>
          <w:bCs/>
          <w:sz w:val="28"/>
          <w:szCs w:val="28"/>
        </w:rPr>
        <w:t xml:space="preserve">Insurance Arrangements for </w:t>
      </w:r>
      <w:r w:rsidRPr="007D08C1">
        <w:rPr>
          <w:b/>
          <w:bCs/>
          <w:sz w:val="28"/>
          <w:szCs w:val="28"/>
          <w:u w:val="single"/>
        </w:rPr>
        <w:t>Volunteers</w:t>
      </w:r>
    </w:p>
    <w:p w14:paraId="2A61B09D" w14:textId="77777777" w:rsidR="00332A07" w:rsidRPr="007D08C1" w:rsidRDefault="00332A07" w:rsidP="00332A07">
      <w:pPr>
        <w:pStyle w:val="BodyText"/>
        <w:spacing w:before="72" w:after="0"/>
        <w:ind w:left="0" w:right="93"/>
        <w:rPr>
          <w:rFonts w:ascii="Calibri" w:hAnsi="Calibri" w:cs="Calibri"/>
          <w:sz w:val="24"/>
          <w:szCs w:val="24"/>
          <w:lang w:val="en-AU"/>
        </w:rPr>
      </w:pPr>
      <w:r w:rsidRPr="007D08C1">
        <w:rPr>
          <w:rFonts w:ascii="Calibri" w:hAnsi="Calibri" w:cs="Calibri"/>
          <w:spacing w:val="-1"/>
          <w:sz w:val="24"/>
          <w:szCs w:val="24"/>
          <w:lang w:val="en-AU"/>
        </w:rPr>
        <w:t>Vo</w:t>
      </w:r>
      <w:r w:rsidRPr="007D08C1">
        <w:rPr>
          <w:rFonts w:ascii="Calibri" w:hAnsi="Calibri" w:cs="Calibri"/>
          <w:spacing w:val="-2"/>
          <w:sz w:val="24"/>
          <w:szCs w:val="24"/>
          <w:lang w:val="en-AU"/>
        </w:rPr>
        <w:t>l</w:t>
      </w:r>
      <w:r w:rsidRPr="007D08C1">
        <w:rPr>
          <w:rFonts w:ascii="Calibri" w:hAnsi="Calibri" w:cs="Calibri"/>
          <w:spacing w:val="-1"/>
          <w:sz w:val="24"/>
          <w:szCs w:val="24"/>
          <w:lang w:val="en-AU"/>
        </w:rPr>
        <w:t>un</w:t>
      </w:r>
      <w:r w:rsidRPr="007D08C1">
        <w:rPr>
          <w:rFonts w:ascii="Calibri" w:hAnsi="Calibri" w:cs="Calibri"/>
          <w:spacing w:val="1"/>
          <w:sz w:val="24"/>
          <w:szCs w:val="24"/>
          <w:lang w:val="en-AU"/>
        </w:rPr>
        <w:t>t</w:t>
      </w:r>
      <w:r w:rsidRPr="007D08C1">
        <w:rPr>
          <w:rFonts w:ascii="Calibri" w:hAnsi="Calibri" w:cs="Calibri"/>
          <w:spacing w:val="-1"/>
          <w:sz w:val="24"/>
          <w:szCs w:val="24"/>
          <w:lang w:val="en-AU"/>
        </w:rPr>
        <w:t>ee</w:t>
      </w:r>
      <w:r w:rsidRPr="007D08C1">
        <w:rPr>
          <w:rFonts w:ascii="Calibri" w:hAnsi="Calibri" w:cs="Calibri"/>
          <w:sz w:val="24"/>
          <w:szCs w:val="24"/>
          <w:lang w:val="en-AU"/>
        </w:rPr>
        <w:t>rs who have a direct and individual relationship with schools, to provide services directly to students or in support of students without receiving any financial gain or reward,</w:t>
      </w:r>
      <w:r w:rsidRPr="007D08C1">
        <w:rPr>
          <w:rFonts w:ascii="Calibri" w:hAnsi="Calibri" w:cs="Calibri"/>
          <w:spacing w:val="2"/>
          <w:sz w:val="24"/>
          <w:szCs w:val="24"/>
          <w:lang w:val="en-AU"/>
        </w:rPr>
        <w:t xml:space="preserve"> </w:t>
      </w:r>
      <w:r w:rsidRPr="007D08C1">
        <w:rPr>
          <w:rFonts w:ascii="Calibri" w:hAnsi="Calibri" w:cs="Calibri"/>
          <w:sz w:val="24"/>
          <w:szCs w:val="24"/>
          <w:lang w:val="en-AU"/>
        </w:rPr>
        <w:t xml:space="preserve">are covered by a form of insurance </w:t>
      </w:r>
      <w:r w:rsidRPr="007D08C1">
        <w:rPr>
          <w:rFonts w:ascii="Calibri" w:hAnsi="Calibri" w:cs="Calibri"/>
          <w:spacing w:val="-2"/>
          <w:sz w:val="24"/>
          <w:szCs w:val="24"/>
          <w:lang w:val="en-AU"/>
        </w:rPr>
        <w:t xml:space="preserve">provided by the </w:t>
      </w:r>
      <w:r w:rsidRPr="007D08C1">
        <w:rPr>
          <w:rFonts w:ascii="Calibri" w:hAnsi="Calibri" w:cs="Calibri"/>
          <w:spacing w:val="-1"/>
          <w:sz w:val="24"/>
          <w:szCs w:val="24"/>
          <w:lang w:val="en-AU"/>
        </w:rPr>
        <w:t>A</w:t>
      </w:r>
      <w:r w:rsidRPr="007D08C1">
        <w:rPr>
          <w:rFonts w:ascii="Calibri" w:hAnsi="Calibri" w:cs="Calibri"/>
          <w:spacing w:val="-2"/>
          <w:sz w:val="24"/>
          <w:szCs w:val="24"/>
          <w:lang w:val="en-AU"/>
        </w:rPr>
        <w:t>C</w:t>
      </w:r>
      <w:r w:rsidRPr="007D08C1">
        <w:rPr>
          <w:rFonts w:ascii="Calibri" w:hAnsi="Calibri" w:cs="Calibri"/>
          <w:sz w:val="24"/>
          <w:szCs w:val="24"/>
          <w:lang w:val="en-AU"/>
        </w:rPr>
        <w:t xml:space="preserve">T </w:t>
      </w:r>
      <w:r w:rsidRPr="007D08C1">
        <w:rPr>
          <w:rFonts w:ascii="Calibri" w:hAnsi="Calibri" w:cs="Calibri"/>
          <w:spacing w:val="1"/>
          <w:sz w:val="24"/>
          <w:szCs w:val="24"/>
          <w:lang w:val="en-AU"/>
        </w:rPr>
        <w:t>G</w:t>
      </w:r>
      <w:r w:rsidRPr="007D08C1">
        <w:rPr>
          <w:rFonts w:ascii="Calibri" w:hAnsi="Calibri" w:cs="Calibri"/>
          <w:spacing w:val="-1"/>
          <w:sz w:val="24"/>
          <w:szCs w:val="24"/>
          <w:lang w:val="en-AU"/>
        </w:rPr>
        <w:t>o</w:t>
      </w:r>
      <w:r w:rsidRPr="007D08C1">
        <w:rPr>
          <w:rFonts w:ascii="Calibri" w:hAnsi="Calibri" w:cs="Calibri"/>
          <w:spacing w:val="-3"/>
          <w:sz w:val="24"/>
          <w:szCs w:val="24"/>
          <w:lang w:val="en-AU"/>
        </w:rPr>
        <w:t>v</w:t>
      </w:r>
      <w:r w:rsidRPr="007D08C1">
        <w:rPr>
          <w:rFonts w:ascii="Calibri" w:hAnsi="Calibri" w:cs="Calibri"/>
          <w:spacing w:val="-1"/>
          <w:sz w:val="24"/>
          <w:szCs w:val="24"/>
          <w:lang w:val="en-AU"/>
        </w:rPr>
        <w:t>e</w:t>
      </w:r>
      <w:r w:rsidRPr="007D08C1">
        <w:rPr>
          <w:rFonts w:ascii="Calibri" w:hAnsi="Calibri" w:cs="Calibri"/>
          <w:sz w:val="24"/>
          <w:szCs w:val="24"/>
          <w:lang w:val="en-AU"/>
        </w:rPr>
        <w:t>r</w:t>
      </w:r>
      <w:r w:rsidRPr="007D08C1">
        <w:rPr>
          <w:rFonts w:ascii="Calibri" w:hAnsi="Calibri" w:cs="Calibri"/>
          <w:spacing w:val="-3"/>
          <w:sz w:val="24"/>
          <w:szCs w:val="24"/>
          <w:lang w:val="en-AU"/>
        </w:rPr>
        <w:t>n</w:t>
      </w:r>
      <w:r w:rsidRPr="007D08C1">
        <w:rPr>
          <w:rFonts w:ascii="Calibri" w:hAnsi="Calibri" w:cs="Calibri"/>
          <w:sz w:val="24"/>
          <w:szCs w:val="24"/>
          <w:lang w:val="en-AU"/>
        </w:rPr>
        <w:t>m</w:t>
      </w:r>
      <w:r w:rsidRPr="007D08C1">
        <w:rPr>
          <w:rFonts w:ascii="Calibri" w:hAnsi="Calibri" w:cs="Calibri"/>
          <w:spacing w:val="-1"/>
          <w:sz w:val="24"/>
          <w:szCs w:val="24"/>
          <w:lang w:val="en-AU"/>
        </w:rPr>
        <w:t>en</w:t>
      </w:r>
      <w:r w:rsidRPr="007D08C1">
        <w:rPr>
          <w:rFonts w:ascii="Calibri" w:hAnsi="Calibri" w:cs="Calibri"/>
          <w:sz w:val="24"/>
          <w:szCs w:val="24"/>
          <w:lang w:val="en-AU"/>
        </w:rPr>
        <w:t>t. This includes amateur sports coaches (i.e. non-professional and unpaid) and unpaid professional coaches.</w:t>
      </w:r>
    </w:p>
    <w:p w14:paraId="00C14EEE" w14:textId="77777777" w:rsidR="00332A07" w:rsidRPr="007D08C1" w:rsidRDefault="00332A07" w:rsidP="00332A07">
      <w:pPr>
        <w:pStyle w:val="Default"/>
        <w:rPr>
          <w:bCs/>
        </w:rPr>
      </w:pPr>
    </w:p>
    <w:p w14:paraId="12FDB66A" w14:textId="77777777" w:rsidR="00332A07" w:rsidRPr="007D08C1" w:rsidRDefault="00332A07" w:rsidP="00332A07">
      <w:pPr>
        <w:pStyle w:val="Default"/>
        <w:rPr>
          <w:bCs/>
        </w:rPr>
      </w:pPr>
      <w:r w:rsidRPr="007D08C1">
        <w:rPr>
          <w:bCs/>
        </w:rPr>
        <w:t>The completed Nomination Form and daily sign in/out records on file at the school will provide proof of an individual’s involvement as a volunteer for insurance purposes.</w:t>
      </w:r>
    </w:p>
    <w:p w14:paraId="2A4BAB98" w14:textId="77777777" w:rsidR="00332A07" w:rsidRPr="007D08C1" w:rsidRDefault="00332A07" w:rsidP="00332A07">
      <w:pPr>
        <w:pStyle w:val="Headingsub"/>
        <w:spacing w:after="0"/>
        <w:ind w:left="0" w:right="3637"/>
        <w:jc w:val="left"/>
        <w:rPr>
          <w:rFonts w:ascii="Calibri" w:hAnsi="Calibri" w:cs="Calibri"/>
          <w:i/>
          <w:sz w:val="24"/>
          <w:szCs w:val="24"/>
        </w:rPr>
      </w:pPr>
      <w:r w:rsidRPr="007D08C1">
        <w:rPr>
          <w:rFonts w:ascii="Calibri" w:hAnsi="Calibri" w:cs="Calibri"/>
          <w:i/>
          <w:sz w:val="24"/>
          <w:szCs w:val="24"/>
        </w:rPr>
        <w:t xml:space="preserve">Personal accident </w:t>
      </w:r>
      <w:bookmarkStart w:id="2" w:name="Personal_Accident_Cover"/>
      <w:bookmarkEnd w:id="2"/>
      <w:r w:rsidRPr="007D08C1">
        <w:rPr>
          <w:rFonts w:ascii="Calibri" w:hAnsi="Calibri" w:cs="Calibri"/>
          <w:i/>
          <w:sz w:val="24"/>
          <w:szCs w:val="24"/>
        </w:rPr>
        <w:t>cover</w:t>
      </w:r>
    </w:p>
    <w:p w14:paraId="3402B635" w14:textId="7643E80E" w:rsidR="00332A07" w:rsidRPr="007D08C1" w:rsidRDefault="00332A07" w:rsidP="00332A07">
      <w:pPr>
        <w:pStyle w:val="Default"/>
        <w:rPr>
          <w:bCs/>
        </w:rPr>
      </w:pPr>
      <w:r w:rsidRPr="00707E1E">
        <w:rPr>
          <w:bCs/>
        </w:rPr>
        <w:t xml:space="preserve">Personal accident cover for volunteers between the ages of </w:t>
      </w:r>
      <w:r w:rsidR="00EE57A7" w:rsidRPr="00707E1E">
        <w:rPr>
          <w:bCs/>
        </w:rPr>
        <w:t>8</w:t>
      </w:r>
      <w:r w:rsidRPr="00707E1E">
        <w:rPr>
          <w:bCs/>
        </w:rPr>
        <w:t xml:space="preserve"> and </w:t>
      </w:r>
      <w:r w:rsidR="00EE57A7" w:rsidRPr="00707E1E">
        <w:rPr>
          <w:bCs/>
        </w:rPr>
        <w:t>90</w:t>
      </w:r>
      <w:r w:rsidRPr="00707E1E">
        <w:rPr>
          <w:bCs/>
        </w:rPr>
        <w:t xml:space="preserve"> includes defined benefits for accidental death and injury. Cover excludes benefits which can be recovered elsewhere, for example from Medicare.</w:t>
      </w:r>
      <w:r w:rsidRPr="007D08C1">
        <w:rPr>
          <w:bCs/>
        </w:rPr>
        <w:t xml:space="preserve"> </w:t>
      </w:r>
    </w:p>
    <w:p w14:paraId="6714D220" w14:textId="77777777" w:rsidR="00332A07" w:rsidRPr="007D08C1" w:rsidRDefault="00332A07" w:rsidP="00332A07">
      <w:pPr>
        <w:pStyle w:val="Default"/>
        <w:rPr>
          <w:bCs/>
        </w:rPr>
      </w:pPr>
    </w:p>
    <w:p w14:paraId="24CE0708" w14:textId="77777777" w:rsidR="00332A07" w:rsidRPr="007D08C1" w:rsidRDefault="00332A07" w:rsidP="00332A07">
      <w:pPr>
        <w:pStyle w:val="Default"/>
        <w:rPr>
          <w:bCs/>
        </w:rPr>
      </w:pPr>
      <w:r w:rsidRPr="007D08C1">
        <w:rPr>
          <w:bCs/>
        </w:rPr>
        <w:t>Personal accident cover is not workers’ compensation insurance.</w:t>
      </w:r>
    </w:p>
    <w:p w14:paraId="0EF08132" w14:textId="77777777" w:rsidR="00332A07" w:rsidRPr="007D08C1" w:rsidRDefault="00332A07" w:rsidP="00332A07">
      <w:pPr>
        <w:pStyle w:val="Headingsub"/>
        <w:spacing w:after="0"/>
        <w:ind w:left="0" w:right="3637"/>
        <w:jc w:val="left"/>
        <w:rPr>
          <w:rFonts w:ascii="Calibri" w:hAnsi="Calibri" w:cs="Calibri"/>
          <w:i/>
          <w:sz w:val="24"/>
          <w:szCs w:val="24"/>
        </w:rPr>
      </w:pPr>
      <w:r w:rsidRPr="007D08C1">
        <w:rPr>
          <w:rFonts w:ascii="Calibri" w:hAnsi="Calibri" w:cs="Calibri"/>
          <w:i/>
          <w:sz w:val="24"/>
          <w:szCs w:val="24"/>
        </w:rPr>
        <w:t>Public liability cover</w:t>
      </w:r>
    </w:p>
    <w:p w14:paraId="3B9912FC" w14:textId="77777777" w:rsidR="00332A07" w:rsidRPr="007D08C1" w:rsidRDefault="00332A07" w:rsidP="00332A07">
      <w:pPr>
        <w:pStyle w:val="Default"/>
        <w:rPr>
          <w:bCs/>
        </w:rPr>
      </w:pPr>
      <w:r w:rsidRPr="007D08C1">
        <w:rPr>
          <w:bCs/>
        </w:rPr>
        <w:t xml:space="preserve">Volunteers </w:t>
      </w:r>
      <w:bookmarkStart w:id="3" w:name="Public_Liability_Cover"/>
      <w:bookmarkEnd w:id="3"/>
      <w:r w:rsidRPr="007D08C1">
        <w:rPr>
          <w:bCs/>
        </w:rPr>
        <w:t xml:space="preserve">are protected where they may accidentally incur legal liability for third party injury and/or damage to third party property. </w:t>
      </w:r>
    </w:p>
    <w:p w14:paraId="7A7A33BF" w14:textId="77777777" w:rsidR="00332A07" w:rsidRPr="007D08C1" w:rsidRDefault="00332A07" w:rsidP="00332A07">
      <w:pPr>
        <w:pStyle w:val="BodyText"/>
        <w:spacing w:after="0"/>
        <w:ind w:left="0" w:right="215"/>
        <w:rPr>
          <w:rFonts w:ascii="Calibri" w:hAnsi="Calibri" w:cs="Calibri"/>
          <w:b/>
          <w:bCs/>
          <w:i/>
          <w:iCs/>
          <w:spacing w:val="-4"/>
          <w:sz w:val="24"/>
          <w:szCs w:val="24"/>
          <w:lang w:val="en-AU"/>
        </w:rPr>
      </w:pPr>
      <w:r w:rsidRPr="007D08C1">
        <w:rPr>
          <w:rFonts w:ascii="Calibri" w:hAnsi="Calibri" w:cs="Calibri"/>
          <w:b/>
          <w:bCs/>
          <w:i/>
          <w:iCs/>
          <w:spacing w:val="-4"/>
          <w:sz w:val="24"/>
          <w:szCs w:val="24"/>
          <w:lang w:val="en-AU"/>
        </w:rPr>
        <w:t>Aged based considerations</w:t>
      </w:r>
    </w:p>
    <w:p w14:paraId="3D201D4C" w14:textId="77777777" w:rsidR="00332A07" w:rsidRPr="007D08C1" w:rsidRDefault="00332A07" w:rsidP="00332A07">
      <w:pPr>
        <w:pStyle w:val="Default"/>
        <w:rPr>
          <w:bCs/>
        </w:rPr>
      </w:pPr>
      <w:r w:rsidRPr="007D08C1">
        <w:rPr>
          <w:bCs/>
        </w:rPr>
        <w:t xml:space="preserve">Volunteers aged 16 or 17 who are working with children must be supervised at all times by a school staff member. </w:t>
      </w:r>
    </w:p>
    <w:p w14:paraId="1410D0A4" w14:textId="77777777" w:rsidR="00332A07" w:rsidRPr="007D08C1" w:rsidRDefault="00332A07" w:rsidP="00332A07">
      <w:pPr>
        <w:pStyle w:val="Default"/>
        <w:rPr>
          <w:bCs/>
        </w:rPr>
      </w:pPr>
    </w:p>
    <w:p w14:paraId="6420E9DC" w14:textId="77777777" w:rsidR="00332A07" w:rsidRPr="007D08C1" w:rsidRDefault="00332A07" w:rsidP="00332A07">
      <w:pPr>
        <w:pStyle w:val="Default"/>
        <w:rPr>
          <w:bCs/>
        </w:rPr>
      </w:pPr>
      <w:r w:rsidRPr="007D08C1">
        <w:rPr>
          <w:bCs/>
        </w:rPr>
        <w:t>Principals must consider the suitability of a proposed activity for older volunteers.</w:t>
      </w:r>
    </w:p>
    <w:p w14:paraId="5DB8854C" w14:textId="77777777" w:rsidR="00332A07" w:rsidRPr="007D08C1" w:rsidRDefault="00332A07" w:rsidP="00332A07">
      <w:pPr>
        <w:pStyle w:val="Headingsub"/>
        <w:spacing w:after="0"/>
        <w:ind w:left="0" w:right="3637"/>
        <w:jc w:val="left"/>
        <w:rPr>
          <w:rFonts w:ascii="Calibri" w:hAnsi="Calibri" w:cs="Calibri"/>
          <w:i/>
          <w:sz w:val="24"/>
          <w:szCs w:val="24"/>
        </w:rPr>
      </w:pPr>
      <w:r w:rsidRPr="007D08C1">
        <w:rPr>
          <w:rFonts w:ascii="Calibri" w:hAnsi="Calibri" w:cs="Calibri"/>
          <w:i/>
          <w:sz w:val="24"/>
          <w:szCs w:val="24"/>
        </w:rPr>
        <w:t>Additional insurance</w:t>
      </w:r>
    </w:p>
    <w:p w14:paraId="0ADE8F6D" w14:textId="77777777" w:rsidR="00332A07" w:rsidRPr="007D08C1" w:rsidRDefault="00332A07" w:rsidP="00332A07">
      <w:pPr>
        <w:pStyle w:val="Default"/>
        <w:rPr>
          <w:bCs/>
        </w:rPr>
      </w:pPr>
      <w:r w:rsidRPr="007D08C1">
        <w:rPr>
          <w:bCs/>
        </w:rPr>
        <w:t>Volunteers may also wish to consider whether they need to t</w:t>
      </w:r>
      <w:bookmarkStart w:id="4" w:name="Additional_Cover"/>
      <w:bookmarkEnd w:id="4"/>
      <w:r w:rsidRPr="007D08C1">
        <w:rPr>
          <w:bCs/>
        </w:rPr>
        <w:t>ake out any additional form of insurance, for example; insurance to cover clothing, personal effects or other property that they own or are responsible for, as this is not covered by the ACT Government’s insurance arrangements.</w:t>
      </w:r>
    </w:p>
    <w:p w14:paraId="173101C5" w14:textId="77777777" w:rsidR="00332A07" w:rsidRPr="007D08C1" w:rsidRDefault="00332A07" w:rsidP="00332A07">
      <w:pPr>
        <w:pStyle w:val="Default"/>
        <w:rPr>
          <w:sz w:val="22"/>
          <w:szCs w:val="22"/>
        </w:rPr>
      </w:pPr>
    </w:p>
    <w:p w14:paraId="4E1DACBF" w14:textId="5A7F2ACF" w:rsidR="00332A07" w:rsidRPr="007D08C1" w:rsidRDefault="00332A07" w:rsidP="00332A07">
      <w:pPr>
        <w:pStyle w:val="Default"/>
        <w:spacing w:after="240"/>
        <w:rPr>
          <w:b/>
          <w:bCs/>
          <w:sz w:val="28"/>
          <w:szCs w:val="28"/>
        </w:rPr>
      </w:pPr>
      <w:r w:rsidRPr="007D08C1">
        <w:rPr>
          <w:b/>
          <w:bCs/>
          <w:sz w:val="28"/>
          <w:szCs w:val="28"/>
        </w:rPr>
        <w:t xml:space="preserve">Insurance Arrangements for </w:t>
      </w:r>
      <w:r w:rsidRPr="007D08C1">
        <w:rPr>
          <w:b/>
          <w:bCs/>
          <w:sz w:val="28"/>
          <w:szCs w:val="28"/>
          <w:u w:val="single"/>
        </w:rPr>
        <w:t>Visitors</w:t>
      </w:r>
      <w:r w:rsidRPr="007D08C1">
        <w:rPr>
          <w:b/>
          <w:bCs/>
          <w:sz w:val="28"/>
          <w:szCs w:val="28"/>
        </w:rPr>
        <w:t xml:space="preserve"> and </w:t>
      </w:r>
      <w:r w:rsidRPr="007D08C1">
        <w:rPr>
          <w:b/>
          <w:bCs/>
          <w:sz w:val="28"/>
          <w:szCs w:val="28"/>
          <w:u w:val="single"/>
        </w:rPr>
        <w:t xml:space="preserve">Volunteers </w:t>
      </w:r>
      <w:r w:rsidR="00F05968">
        <w:rPr>
          <w:b/>
          <w:bCs/>
          <w:sz w:val="28"/>
          <w:szCs w:val="28"/>
          <w:u w:val="single"/>
        </w:rPr>
        <w:t>t</w:t>
      </w:r>
      <w:r w:rsidRPr="007D08C1">
        <w:rPr>
          <w:b/>
          <w:bCs/>
          <w:sz w:val="28"/>
          <w:szCs w:val="28"/>
          <w:u w:val="single"/>
        </w:rPr>
        <w:t xml:space="preserve">hrough </w:t>
      </w:r>
      <w:r w:rsidR="00F05968">
        <w:rPr>
          <w:b/>
          <w:bCs/>
          <w:sz w:val="28"/>
          <w:szCs w:val="28"/>
          <w:u w:val="single"/>
        </w:rPr>
        <w:t xml:space="preserve">an </w:t>
      </w:r>
      <w:r w:rsidRPr="007D08C1">
        <w:rPr>
          <w:b/>
          <w:bCs/>
          <w:sz w:val="28"/>
          <w:szCs w:val="28"/>
          <w:u w:val="single"/>
        </w:rPr>
        <w:t>Organisation</w:t>
      </w:r>
    </w:p>
    <w:p w14:paraId="6378EE7B" w14:textId="77777777" w:rsidR="00332A07" w:rsidRPr="007D08C1" w:rsidRDefault="00332A07" w:rsidP="00332A07">
      <w:pPr>
        <w:pStyle w:val="BodyText"/>
        <w:spacing w:before="72" w:after="0"/>
        <w:ind w:left="0" w:right="93"/>
        <w:rPr>
          <w:rFonts w:ascii="Calibri" w:hAnsi="Calibri" w:cs="Calibri"/>
          <w:spacing w:val="-1"/>
          <w:sz w:val="24"/>
          <w:szCs w:val="24"/>
        </w:rPr>
      </w:pPr>
      <w:r w:rsidRPr="007D08C1">
        <w:rPr>
          <w:rFonts w:ascii="Calibri" w:hAnsi="Calibri" w:cs="Calibri"/>
          <w:spacing w:val="-1"/>
          <w:sz w:val="24"/>
          <w:szCs w:val="24"/>
          <w:lang w:val="en-AU"/>
        </w:rPr>
        <w:t xml:space="preserve">These arrangements apply to: </w:t>
      </w:r>
    </w:p>
    <w:p w14:paraId="3161CF62" w14:textId="77777777" w:rsidR="00332A07" w:rsidRPr="007D08C1" w:rsidRDefault="00332A07" w:rsidP="00332A07">
      <w:pPr>
        <w:pStyle w:val="Default"/>
        <w:numPr>
          <w:ilvl w:val="0"/>
          <w:numId w:val="30"/>
        </w:numPr>
      </w:pPr>
      <w:r w:rsidRPr="007D08C1">
        <w:t xml:space="preserve">visitors who provide services directly to students or in support of students </w:t>
      </w:r>
      <w:r w:rsidRPr="00F05968">
        <w:rPr>
          <w:u w:val="single"/>
        </w:rPr>
        <w:t>for financial gain</w:t>
      </w:r>
      <w:r w:rsidRPr="007D08C1">
        <w:t>, through other organisations or are self-employed (‘</w:t>
      </w:r>
      <w:r w:rsidRPr="007D08C1">
        <w:rPr>
          <w:i/>
          <w:iCs/>
        </w:rPr>
        <w:t>Visitors’</w:t>
      </w:r>
      <w:r w:rsidRPr="007D08C1">
        <w:t>), including professional coaches, and;</w:t>
      </w:r>
    </w:p>
    <w:p w14:paraId="105DAF42" w14:textId="1CCC7789" w:rsidR="00332A07" w:rsidRPr="007D08C1" w:rsidRDefault="00332A07" w:rsidP="00332A07">
      <w:pPr>
        <w:pStyle w:val="Default"/>
        <w:numPr>
          <w:ilvl w:val="0"/>
          <w:numId w:val="30"/>
        </w:numPr>
      </w:pPr>
      <w:r w:rsidRPr="007D08C1">
        <w:t xml:space="preserve">volunteers </w:t>
      </w:r>
      <w:r w:rsidR="00F05968">
        <w:t xml:space="preserve">through organisations </w:t>
      </w:r>
      <w:r w:rsidRPr="007D08C1">
        <w:t xml:space="preserve">who provide services directly to students or in support of students through </w:t>
      </w:r>
      <w:r w:rsidR="00F05968">
        <w:t>an organisation or association</w:t>
      </w:r>
      <w:r w:rsidRPr="007D08C1">
        <w:t>, including through the Parents and Citizens’ Association or Preschool Parent Association, or professional coaches through sporting organisations.</w:t>
      </w:r>
    </w:p>
    <w:p w14:paraId="7519237B" w14:textId="77777777" w:rsidR="00332A07" w:rsidRPr="007D08C1" w:rsidRDefault="00332A07" w:rsidP="00332A07">
      <w:pPr>
        <w:pStyle w:val="Default"/>
      </w:pPr>
    </w:p>
    <w:p w14:paraId="607321D7" w14:textId="44BE3DC1" w:rsidR="00332A07" w:rsidRPr="007D08C1" w:rsidRDefault="00332A07" w:rsidP="00332A07">
      <w:pPr>
        <w:pStyle w:val="Default"/>
      </w:pPr>
      <w:r w:rsidRPr="007D08C1">
        <w:lastRenderedPageBreak/>
        <w:t xml:space="preserve">Visitors and </w:t>
      </w:r>
      <w:r w:rsidR="00F05968">
        <w:t>V</w:t>
      </w:r>
      <w:r w:rsidRPr="007D08C1">
        <w:t>olunteers</w:t>
      </w:r>
      <w:r w:rsidR="00F05968">
        <w:t xml:space="preserve"> through an Organisation</w:t>
      </w:r>
      <w:r w:rsidRPr="007D08C1">
        <w:t xml:space="preserve"> are covered by the insurance arrangements of their </w:t>
      </w:r>
      <w:r w:rsidR="00F05968">
        <w:t xml:space="preserve">association or </w:t>
      </w:r>
      <w:r w:rsidRPr="007D08C1">
        <w:t>organisation, sporting body/association or own business (if self-employed) and should be aware of the coverage provided.</w:t>
      </w:r>
    </w:p>
    <w:p w14:paraId="3BE60E32" w14:textId="77777777" w:rsidR="00332A07" w:rsidRPr="007D08C1" w:rsidRDefault="00332A07" w:rsidP="00332A07">
      <w:pPr>
        <w:pStyle w:val="Headingsub"/>
        <w:spacing w:after="0"/>
        <w:ind w:left="0" w:right="3637"/>
        <w:jc w:val="left"/>
        <w:rPr>
          <w:rFonts w:ascii="Calibri" w:hAnsi="Calibri" w:cs="Calibri"/>
          <w:b w:val="0"/>
          <w:bCs w:val="0"/>
          <w:i/>
          <w:sz w:val="24"/>
          <w:szCs w:val="24"/>
        </w:rPr>
      </w:pPr>
      <w:r w:rsidRPr="007D08C1">
        <w:rPr>
          <w:rFonts w:ascii="Calibri" w:hAnsi="Calibri" w:cs="Calibri"/>
          <w:i/>
          <w:sz w:val="24"/>
          <w:szCs w:val="24"/>
        </w:rPr>
        <w:t xml:space="preserve">Workers’ compensation and personal accident cover </w:t>
      </w:r>
    </w:p>
    <w:p w14:paraId="03BB6CE2" w14:textId="77777777" w:rsidR="00332A07" w:rsidRPr="007D08C1" w:rsidRDefault="00332A07" w:rsidP="00332A07">
      <w:pPr>
        <w:pStyle w:val="Default"/>
      </w:pPr>
      <w:r w:rsidRPr="007D08C1">
        <w:rPr>
          <w:bCs/>
        </w:rPr>
        <w:t>Workers’ compensation</w:t>
      </w:r>
      <w:r w:rsidRPr="007D08C1">
        <w:t xml:space="preserve"> insurance must be maintained as required by law. Where workers compensation insurance is not required by law, the sponsoring or employing organisation or sporting body/association should provide personal accident and sickness cover. </w:t>
      </w:r>
    </w:p>
    <w:p w14:paraId="484CCFFA" w14:textId="77777777" w:rsidR="00332A07" w:rsidRPr="007D08C1" w:rsidRDefault="00332A07" w:rsidP="00332A07">
      <w:pPr>
        <w:pStyle w:val="Headingsub"/>
        <w:spacing w:after="0"/>
        <w:ind w:left="0" w:right="3637"/>
        <w:jc w:val="left"/>
        <w:rPr>
          <w:rFonts w:ascii="Calibri" w:hAnsi="Calibri" w:cs="Calibri"/>
          <w:b w:val="0"/>
          <w:bCs w:val="0"/>
          <w:i/>
          <w:sz w:val="24"/>
          <w:szCs w:val="24"/>
        </w:rPr>
      </w:pPr>
      <w:r w:rsidRPr="007D08C1">
        <w:rPr>
          <w:rFonts w:ascii="Calibri" w:hAnsi="Calibri" w:cs="Calibri"/>
          <w:i/>
          <w:sz w:val="24"/>
          <w:szCs w:val="24"/>
        </w:rPr>
        <w:t xml:space="preserve">Public liability cover </w:t>
      </w:r>
    </w:p>
    <w:p w14:paraId="45D3744D" w14:textId="03B5BFDC" w:rsidR="00332A07" w:rsidRPr="007D08C1" w:rsidRDefault="00332A07" w:rsidP="00332A07">
      <w:pPr>
        <w:pStyle w:val="Default"/>
      </w:pPr>
      <w:r w:rsidRPr="007D08C1">
        <w:rPr>
          <w:bCs/>
        </w:rPr>
        <w:t>Employing or sponsoring organisations (including those who are self-employed) and sporting bodies/associations must hold p</w:t>
      </w:r>
      <w:r w:rsidRPr="007D08C1">
        <w:t>ublic liability insurance coverage of $20 million</w:t>
      </w:r>
      <w:r w:rsidR="003E09C7">
        <w:t xml:space="preserve"> for each and every occurrence,</w:t>
      </w:r>
      <w:r w:rsidRPr="007D08C1">
        <w:t xml:space="preserve"> which is</w:t>
      </w:r>
      <w:r w:rsidR="003E09C7">
        <w:t xml:space="preserve"> consistent with</w:t>
      </w:r>
      <w:r w:rsidRPr="007D08C1">
        <w:t xml:space="preserve"> industry standard. In some circumstances, depending on the nature of the activities or services to be provided, a lower limit can be accepted, providing it does not override any legislated insurance requirements and is considered in conjunction with a completed risk assessment. </w:t>
      </w:r>
    </w:p>
    <w:p w14:paraId="5C217694" w14:textId="77777777" w:rsidR="00332A07" w:rsidRPr="007D08C1" w:rsidRDefault="00332A07" w:rsidP="00332A07">
      <w:pPr>
        <w:pStyle w:val="Headingsub"/>
        <w:spacing w:after="0"/>
        <w:ind w:left="0" w:right="3637"/>
        <w:jc w:val="left"/>
        <w:rPr>
          <w:rFonts w:ascii="Calibri" w:hAnsi="Calibri" w:cs="Calibri"/>
          <w:b w:val="0"/>
          <w:bCs w:val="0"/>
          <w:i/>
          <w:sz w:val="24"/>
          <w:szCs w:val="24"/>
        </w:rPr>
      </w:pPr>
      <w:r w:rsidRPr="007D08C1">
        <w:rPr>
          <w:rFonts w:ascii="Calibri" w:hAnsi="Calibri" w:cs="Calibri"/>
          <w:i/>
          <w:sz w:val="24"/>
          <w:szCs w:val="24"/>
        </w:rPr>
        <w:t xml:space="preserve">Professional indemnity cover </w:t>
      </w:r>
    </w:p>
    <w:p w14:paraId="0ACEE5FC" w14:textId="77777777" w:rsidR="00332A07" w:rsidRPr="007D08C1" w:rsidRDefault="00332A07" w:rsidP="00332A07">
      <w:pPr>
        <w:pStyle w:val="Default"/>
      </w:pPr>
      <w:r w:rsidRPr="007D08C1">
        <w:rPr>
          <w:bCs/>
        </w:rPr>
        <w:t>Professional</w:t>
      </w:r>
      <w:r w:rsidRPr="007D08C1">
        <w:t xml:space="preserve"> indemnity insurance cover is required where visitors or sponsored volunteers provide professional instruction or advice. Employing or sponsoring organisations (including those who are self-employed) and sporting bodies/associations should hold professional indemnity cover of at least $1 million for any one claim, or to a level appropriate to the activity. </w:t>
      </w:r>
    </w:p>
    <w:p w14:paraId="3E599C56" w14:textId="77777777" w:rsidR="00332A07" w:rsidRPr="007D08C1" w:rsidRDefault="00332A07" w:rsidP="00332A07">
      <w:pPr>
        <w:pStyle w:val="Headingsub"/>
        <w:spacing w:after="0"/>
        <w:ind w:left="0" w:right="-49"/>
        <w:jc w:val="left"/>
        <w:rPr>
          <w:rFonts w:ascii="Calibri" w:hAnsi="Calibri" w:cs="Calibri"/>
          <w:b w:val="0"/>
          <w:bCs w:val="0"/>
          <w:i/>
          <w:sz w:val="24"/>
          <w:szCs w:val="24"/>
        </w:rPr>
      </w:pPr>
      <w:r w:rsidRPr="007D08C1">
        <w:rPr>
          <w:rFonts w:ascii="Calibri" w:hAnsi="Calibri" w:cs="Calibri"/>
          <w:i/>
          <w:sz w:val="24"/>
          <w:szCs w:val="24"/>
        </w:rPr>
        <w:t xml:space="preserve">Insurance cover for visitors or sponsored volunteers from overseas </w:t>
      </w:r>
    </w:p>
    <w:p w14:paraId="0ECF5408" w14:textId="77777777" w:rsidR="00332A07" w:rsidRPr="007D08C1" w:rsidRDefault="00332A07" w:rsidP="00332A07">
      <w:pPr>
        <w:pStyle w:val="Default"/>
      </w:pPr>
      <w:r w:rsidRPr="007D08C1">
        <w:t xml:space="preserve">Where visitors or sponsored volunteers are from overseas, proof of insurance must be provided, including public liability insurance. This public liability insurance must note that the cover includes activities in Australia, such as those being undertaken in the school. </w:t>
      </w:r>
    </w:p>
    <w:p w14:paraId="42D760A4" w14:textId="77777777" w:rsidR="00332A07" w:rsidRPr="007D08C1" w:rsidRDefault="00332A07" w:rsidP="00332A07">
      <w:pPr>
        <w:pStyle w:val="Headingsub"/>
        <w:spacing w:after="0"/>
        <w:ind w:left="0" w:right="-49"/>
        <w:jc w:val="left"/>
        <w:rPr>
          <w:rFonts w:ascii="Calibri" w:hAnsi="Calibri" w:cs="Calibri"/>
          <w:i/>
          <w:sz w:val="24"/>
          <w:szCs w:val="24"/>
        </w:rPr>
      </w:pPr>
      <w:r w:rsidRPr="007D08C1">
        <w:rPr>
          <w:rFonts w:ascii="Calibri" w:hAnsi="Calibri" w:cs="Calibri"/>
          <w:i/>
          <w:sz w:val="24"/>
          <w:szCs w:val="24"/>
        </w:rPr>
        <w:t>Sporting activities considerations</w:t>
      </w:r>
    </w:p>
    <w:p w14:paraId="5BA35416" w14:textId="77777777" w:rsidR="00332A07" w:rsidRPr="007D08C1" w:rsidRDefault="00332A07" w:rsidP="00332A07">
      <w:pPr>
        <w:pStyle w:val="Default"/>
      </w:pPr>
      <w:r w:rsidRPr="007D08C1">
        <w:t xml:space="preserve">Sporting organisations may provide coaches for sporting activities in schools. These coaches should be qualified to teach the particular activity. Principals should verify their qualifications with the relevant sporting organisation and check that adequate insurance arrangements, similar to those outlined above, are in place. </w:t>
      </w:r>
    </w:p>
    <w:p w14:paraId="23DDA809" w14:textId="77777777" w:rsidR="00332A07" w:rsidRPr="007D08C1" w:rsidRDefault="00332A07" w:rsidP="00332A07">
      <w:pPr>
        <w:pStyle w:val="Default"/>
      </w:pPr>
    </w:p>
    <w:p w14:paraId="09842529" w14:textId="77777777" w:rsidR="00332A07" w:rsidRPr="007D08C1" w:rsidRDefault="00332A07" w:rsidP="00332A07">
      <w:pPr>
        <w:pStyle w:val="Default"/>
      </w:pPr>
      <w:r w:rsidRPr="007D08C1">
        <w:t>Where volunteers in this category have difficulty obtaining insurance, they may be covered as an individual volunteer if they are unpaid.</w:t>
      </w:r>
    </w:p>
    <w:p w14:paraId="2D9238BD" w14:textId="77777777" w:rsidR="00332A07" w:rsidRPr="007D08C1" w:rsidRDefault="00332A07" w:rsidP="00332A07">
      <w:pPr>
        <w:pStyle w:val="Default"/>
      </w:pPr>
    </w:p>
    <w:p w14:paraId="5D976FE4" w14:textId="77777777" w:rsidR="00332A07" w:rsidRPr="007D08C1" w:rsidRDefault="00332A07" w:rsidP="00332A07">
      <w:pPr>
        <w:pStyle w:val="Default"/>
      </w:pPr>
      <w:r w:rsidRPr="007D08C1">
        <w:t>Where parents, community members or older students are acting as volunteer coaches or referees, the principal should check their qualifications and/or experience is adequate before allowing them to undertake the activity.</w:t>
      </w:r>
    </w:p>
    <w:p w14:paraId="15AC77BD" w14:textId="77777777" w:rsidR="00332A07" w:rsidRPr="007D08C1" w:rsidRDefault="00332A07" w:rsidP="00332A07">
      <w:pPr>
        <w:pStyle w:val="Headingsub"/>
        <w:spacing w:after="0"/>
        <w:ind w:left="0" w:right="3637"/>
        <w:jc w:val="left"/>
        <w:rPr>
          <w:rFonts w:ascii="Calibri" w:hAnsi="Calibri" w:cs="Calibri"/>
          <w:b w:val="0"/>
          <w:bCs w:val="0"/>
          <w:i/>
          <w:sz w:val="24"/>
          <w:szCs w:val="24"/>
        </w:rPr>
      </w:pPr>
      <w:r w:rsidRPr="007D08C1">
        <w:rPr>
          <w:rFonts w:ascii="Calibri" w:hAnsi="Calibri" w:cs="Calibri"/>
          <w:i/>
          <w:sz w:val="24"/>
          <w:szCs w:val="24"/>
        </w:rPr>
        <w:t>Additional insurance</w:t>
      </w:r>
    </w:p>
    <w:p w14:paraId="147A5572" w14:textId="77777777" w:rsidR="00332A07" w:rsidRPr="007D08C1" w:rsidRDefault="00332A07" w:rsidP="00332A07">
      <w:pPr>
        <w:pStyle w:val="Default"/>
      </w:pPr>
      <w:r w:rsidRPr="007D08C1">
        <w:rPr>
          <w:bCs/>
        </w:rPr>
        <w:t>Visitors or</w:t>
      </w:r>
      <w:r w:rsidRPr="007D08C1">
        <w:t xml:space="preserve"> sponsored volunteers should ensure that any items they bring to the school or take to a school activity are appropriately insured as this is not covered by the ACT Government’s insurance arrangements. </w:t>
      </w:r>
    </w:p>
    <w:p w14:paraId="342CAA57" w14:textId="77777777" w:rsidR="00332A07" w:rsidRPr="007D08C1" w:rsidRDefault="00332A07" w:rsidP="00332A07">
      <w:pPr>
        <w:pStyle w:val="Default"/>
        <w:rPr>
          <w:sz w:val="22"/>
          <w:szCs w:val="22"/>
        </w:rPr>
      </w:pPr>
    </w:p>
    <w:p w14:paraId="308FA0BA" w14:textId="77777777" w:rsidR="00332A07" w:rsidRPr="007D08C1" w:rsidRDefault="00332A07" w:rsidP="00332A07">
      <w:pPr>
        <w:pStyle w:val="Default"/>
        <w:spacing w:after="240"/>
        <w:rPr>
          <w:b/>
          <w:bCs/>
          <w:sz w:val="32"/>
          <w:szCs w:val="32"/>
        </w:rPr>
      </w:pPr>
      <w:r w:rsidRPr="007D08C1">
        <w:rPr>
          <w:b/>
          <w:bCs/>
          <w:sz w:val="32"/>
          <w:szCs w:val="32"/>
        </w:rPr>
        <w:t>Further Information</w:t>
      </w:r>
    </w:p>
    <w:p w14:paraId="1616BCAA" w14:textId="0A2DA4F6" w:rsidR="003E0BD8" w:rsidRPr="007D08C1" w:rsidRDefault="00332A07" w:rsidP="002E4247">
      <w:pPr>
        <w:pStyle w:val="BodyText"/>
        <w:spacing w:after="0" w:line="252" w:lineRule="exact"/>
        <w:ind w:left="0" w:right="281"/>
        <w:rPr>
          <w:rFonts w:ascii="Calibri" w:hAnsi="Calibri" w:cs="Calibri"/>
          <w:sz w:val="24"/>
          <w:szCs w:val="24"/>
        </w:rPr>
      </w:pPr>
      <w:r w:rsidRPr="007D08C1">
        <w:rPr>
          <w:rFonts w:ascii="Calibri" w:hAnsi="Calibri" w:cs="Calibri"/>
          <w:sz w:val="24"/>
          <w:szCs w:val="24"/>
        </w:rPr>
        <w:t xml:space="preserve">Enquiries regarding insurance should be directed to the Directorate’s Risk, </w:t>
      </w:r>
      <w:r w:rsidRPr="007D08C1">
        <w:rPr>
          <w:rFonts w:ascii="Calibri" w:hAnsi="Calibri" w:cs="Calibri"/>
          <w:spacing w:val="3"/>
          <w:sz w:val="24"/>
          <w:szCs w:val="24"/>
          <w:lang w:val="en-AU"/>
        </w:rPr>
        <w:t xml:space="preserve">Security and Emergency </w:t>
      </w:r>
      <w:r w:rsidRPr="007D08C1">
        <w:rPr>
          <w:rFonts w:ascii="Calibri" w:hAnsi="Calibri" w:cs="Calibri"/>
          <w:spacing w:val="-4"/>
          <w:sz w:val="24"/>
          <w:szCs w:val="24"/>
          <w:lang w:val="en-AU"/>
        </w:rPr>
        <w:t>M</w:t>
      </w:r>
      <w:r w:rsidRPr="007D08C1">
        <w:rPr>
          <w:rFonts w:ascii="Calibri" w:hAnsi="Calibri" w:cs="Calibri"/>
          <w:spacing w:val="-1"/>
          <w:sz w:val="24"/>
          <w:szCs w:val="24"/>
          <w:lang w:val="en-AU"/>
        </w:rPr>
        <w:t>ana</w:t>
      </w:r>
      <w:r w:rsidRPr="007D08C1">
        <w:rPr>
          <w:rFonts w:ascii="Calibri" w:hAnsi="Calibri" w:cs="Calibri"/>
          <w:spacing w:val="2"/>
          <w:sz w:val="24"/>
          <w:szCs w:val="24"/>
          <w:lang w:val="en-AU"/>
        </w:rPr>
        <w:t>g</w:t>
      </w:r>
      <w:r w:rsidRPr="007D08C1">
        <w:rPr>
          <w:rFonts w:ascii="Calibri" w:hAnsi="Calibri" w:cs="Calibri"/>
          <w:spacing w:val="-3"/>
          <w:sz w:val="24"/>
          <w:szCs w:val="24"/>
          <w:lang w:val="en-AU"/>
        </w:rPr>
        <w:t>e</w:t>
      </w:r>
      <w:r w:rsidRPr="007D08C1">
        <w:rPr>
          <w:rFonts w:ascii="Calibri" w:hAnsi="Calibri" w:cs="Calibri"/>
          <w:sz w:val="24"/>
          <w:szCs w:val="24"/>
          <w:lang w:val="en-AU"/>
        </w:rPr>
        <w:t>m</w:t>
      </w:r>
      <w:r w:rsidRPr="007D08C1">
        <w:rPr>
          <w:rFonts w:ascii="Calibri" w:hAnsi="Calibri" w:cs="Calibri"/>
          <w:spacing w:val="-1"/>
          <w:sz w:val="24"/>
          <w:szCs w:val="24"/>
          <w:lang w:val="en-AU"/>
        </w:rPr>
        <w:t>en</w:t>
      </w:r>
      <w:r w:rsidRPr="007D08C1">
        <w:rPr>
          <w:rFonts w:ascii="Calibri" w:hAnsi="Calibri" w:cs="Calibri"/>
          <w:sz w:val="24"/>
          <w:szCs w:val="24"/>
          <w:lang w:val="en-AU"/>
        </w:rPr>
        <w:t>t</w:t>
      </w:r>
      <w:r w:rsidRPr="007D08C1">
        <w:rPr>
          <w:rFonts w:ascii="Calibri" w:hAnsi="Calibri" w:cs="Calibri"/>
          <w:spacing w:val="-3"/>
          <w:sz w:val="24"/>
          <w:szCs w:val="24"/>
          <w:lang w:val="en-AU"/>
        </w:rPr>
        <w:t xml:space="preserve"> </w:t>
      </w:r>
      <w:r w:rsidRPr="007D08C1">
        <w:rPr>
          <w:rFonts w:ascii="Calibri" w:hAnsi="Calibri" w:cs="Calibri"/>
          <w:sz w:val="24"/>
          <w:szCs w:val="24"/>
          <w:lang w:val="en-AU"/>
        </w:rPr>
        <w:t>s</w:t>
      </w:r>
      <w:r w:rsidRPr="007D08C1">
        <w:rPr>
          <w:rFonts w:ascii="Calibri" w:hAnsi="Calibri" w:cs="Calibri"/>
          <w:spacing w:val="-1"/>
          <w:sz w:val="24"/>
          <w:szCs w:val="24"/>
          <w:lang w:val="en-AU"/>
        </w:rPr>
        <w:t>e</w:t>
      </w:r>
      <w:r w:rsidRPr="007D08C1">
        <w:rPr>
          <w:rFonts w:ascii="Calibri" w:hAnsi="Calibri" w:cs="Calibri"/>
          <w:spacing w:val="-3"/>
          <w:sz w:val="24"/>
          <w:szCs w:val="24"/>
          <w:lang w:val="en-AU"/>
        </w:rPr>
        <w:t>c</w:t>
      </w:r>
      <w:r w:rsidRPr="007D08C1">
        <w:rPr>
          <w:rFonts w:ascii="Calibri" w:hAnsi="Calibri" w:cs="Calibri"/>
          <w:spacing w:val="1"/>
          <w:sz w:val="24"/>
          <w:szCs w:val="24"/>
          <w:lang w:val="en-AU"/>
        </w:rPr>
        <w:t>t</w:t>
      </w:r>
      <w:r w:rsidRPr="007D08C1">
        <w:rPr>
          <w:rFonts w:ascii="Calibri" w:hAnsi="Calibri" w:cs="Calibri"/>
          <w:spacing w:val="-2"/>
          <w:sz w:val="24"/>
          <w:szCs w:val="24"/>
          <w:lang w:val="en-AU"/>
        </w:rPr>
        <w:t>i</w:t>
      </w:r>
      <w:r w:rsidRPr="007D08C1">
        <w:rPr>
          <w:rFonts w:ascii="Calibri" w:hAnsi="Calibri" w:cs="Calibri"/>
          <w:spacing w:val="-1"/>
          <w:sz w:val="24"/>
          <w:szCs w:val="24"/>
          <w:lang w:val="en-AU"/>
        </w:rPr>
        <w:t xml:space="preserve">on via email to </w:t>
      </w:r>
      <w:hyperlink r:id="rId17" w:history="1">
        <w:r w:rsidRPr="007D08C1">
          <w:rPr>
            <w:rStyle w:val="Hyperlink"/>
            <w:rFonts w:ascii="Calibri" w:hAnsi="Calibri" w:cs="Calibri"/>
            <w:spacing w:val="-1"/>
            <w:sz w:val="24"/>
            <w:szCs w:val="24"/>
          </w:rPr>
          <w:t>EDURMA@act.gov.au</w:t>
        </w:r>
      </w:hyperlink>
      <w:r w:rsidRPr="007D08C1">
        <w:rPr>
          <w:rFonts w:ascii="Calibri" w:hAnsi="Calibri" w:cs="Calibri"/>
          <w:spacing w:val="-1"/>
          <w:sz w:val="24"/>
          <w:szCs w:val="24"/>
          <w:lang w:val="en-AU"/>
        </w:rPr>
        <w:t xml:space="preserve"> or b</w:t>
      </w:r>
      <w:r w:rsidRPr="007D08C1">
        <w:rPr>
          <w:rFonts w:ascii="Calibri" w:hAnsi="Calibri" w:cs="Calibri"/>
          <w:sz w:val="24"/>
          <w:szCs w:val="24"/>
          <w:lang w:val="en-AU"/>
        </w:rPr>
        <w:t>y</w:t>
      </w:r>
      <w:r w:rsidRPr="007D08C1">
        <w:rPr>
          <w:rFonts w:ascii="Calibri" w:hAnsi="Calibri" w:cs="Calibri"/>
          <w:spacing w:val="-2"/>
          <w:sz w:val="24"/>
          <w:szCs w:val="24"/>
          <w:lang w:val="en-AU"/>
        </w:rPr>
        <w:t xml:space="preserve"> </w:t>
      </w:r>
      <w:r w:rsidRPr="007D08C1">
        <w:rPr>
          <w:rFonts w:ascii="Calibri" w:hAnsi="Calibri" w:cs="Calibri"/>
          <w:spacing w:val="-1"/>
          <w:sz w:val="24"/>
          <w:szCs w:val="24"/>
          <w:lang w:val="en-AU"/>
        </w:rPr>
        <w:t>phon</w:t>
      </w:r>
      <w:r w:rsidRPr="007D08C1">
        <w:rPr>
          <w:rFonts w:ascii="Calibri" w:hAnsi="Calibri" w:cs="Calibri"/>
          <w:sz w:val="24"/>
          <w:szCs w:val="24"/>
          <w:lang w:val="en-AU"/>
        </w:rPr>
        <w:t xml:space="preserve">e </w:t>
      </w:r>
      <w:r w:rsidRPr="007D08C1">
        <w:rPr>
          <w:rFonts w:ascii="Calibri" w:hAnsi="Calibri" w:cs="Calibri"/>
          <w:spacing w:val="-1"/>
          <w:sz w:val="24"/>
          <w:szCs w:val="24"/>
          <w:lang w:val="en-AU"/>
        </w:rPr>
        <w:t>o</w:t>
      </w:r>
      <w:r w:rsidRPr="007D08C1">
        <w:rPr>
          <w:rFonts w:ascii="Calibri" w:hAnsi="Calibri" w:cs="Calibri"/>
          <w:sz w:val="24"/>
          <w:szCs w:val="24"/>
          <w:lang w:val="en-AU"/>
        </w:rPr>
        <w:t xml:space="preserve">n </w:t>
      </w:r>
      <w:r w:rsidRPr="007D08C1">
        <w:rPr>
          <w:rFonts w:ascii="Calibri" w:hAnsi="Calibri" w:cs="Calibri"/>
          <w:spacing w:val="-1"/>
          <w:sz w:val="24"/>
          <w:szCs w:val="24"/>
          <w:lang w:val="en-AU"/>
        </w:rPr>
        <w:t xml:space="preserve">6205 </w:t>
      </w:r>
      <w:r w:rsidRPr="007D08C1">
        <w:rPr>
          <w:rFonts w:ascii="Calibri" w:hAnsi="Calibri" w:cs="Calibri"/>
          <w:sz w:val="24"/>
          <w:szCs w:val="24"/>
          <w:lang w:val="en-AU"/>
        </w:rPr>
        <w:t>6207.</w:t>
      </w:r>
    </w:p>
    <w:sectPr w:rsidR="003E0BD8" w:rsidRPr="007D08C1" w:rsidSect="00710F10">
      <w:headerReference w:type="even" r:id="rId18"/>
      <w:headerReference w:type="default" r:id="rId19"/>
      <w:footerReference w:type="even" r:id="rId20"/>
      <w:footerReference w:type="default" r:id="rId21"/>
      <w:headerReference w:type="first" r:id="rId22"/>
      <w:pgSz w:w="11900" w:h="16840"/>
      <w:pgMar w:top="851" w:right="1077" w:bottom="1702" w:left="1077"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58D55" w14:textId="77777777" w:rsidR="00056E23" w:rsidRDefault="00056E23" w:rsidP="00477967">
      <w:r>
        <w:separator/>
      </w:r>
    </w:p>
    <w:p w14:paraId="1E7BB426" w14:textId="77777777" w:rsidR="00056E23" w:rsidRDefault="00056E23"/>
  </w:endnote>
  <w:endnote w:type="continuationSeparator" w:id="0">
    <w:p w14:paraId="3A754494" w14:textId="77777777" w:rsidR="00056E23" w:rsidRDefault="00056E23" w:rsidP="00477967">
      <w:r>
        <w:continuationSeparator/>
      </w:r>
    </w:p>
    <w:p w14:paraId="3FD4BF94" w14:textId="77777777" w:rsidR="00056E23" w:rsidRDefault="00056E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3911D" w14:textId="77777777" w:rsidR="00B91BD6" w:rsidRDefault="003C6519" w:rsidP="003E61B7">
    <w:pPr>
      <w:pStyle w:val="Footer"/>
      <w:framePr w:wrap="around" w:vAnchor="text" w:hAnchor="margin" w:xAlign="right" w:y="1"/>
      <w:rPr>
        <w:rStyle w:val="PageNumber"/>
      </w:rPr>
    </w:pPr>
    <w:r>
      <w:rPr>
        <w:rStyle w:val="PageNumber"/>
      </w:rPr>
      <w:fldChar w:fldCharType="begin"/>
    </w:r>
    <w:r w:rsidR="00B91BD6">
      <w:rPr>
        <w:rStyle w:val="PageNumber"/>
      </w:rPr>
      <w:instrText xml:space="preserve">PAGE  </w:instrText>
    </w:r>
    <w:r>
      <w:rPr>
        <w:rStyle w:val="PageNumber"/>
      </w:rPr>
      <w:fldChar w:fldCharType="end"/>
    </w:r>
  </w:p>
  <w:p w14:paraId="7722E4D7" w14:textId="77777777" w:rsidR="00B91BD6" w:rsidRDefault="00B91BD6" w:rsidP="003E3F17">
    <w:pPr>
      <w:pStyle w:val="Footer"/>
      <w:ind w:right="360"/>
    </w:pPr>
  </w:p>
  <w:p w14:paraId="10B20E1C" w14:textId="77777777" w:rsidR="00B91BD6" w:rsidRDefault="00B91B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18"/>
        <w:szCs w:val="18"/>
      </w:rPr>
      <w:id w:val="672069241"/>
      <w:docPartObj>
        <w:docPartGallery w:val="Page Numbers (Bottom of Page)"/>
        <w:docPartUnique/>
      </w:docPartObj>
    </w:sdtPr>
    <w:sdtEndPr/>
    <w:sdtContent>
      <w:p w14:paraId="75445725" w14:textId="531D5398" w:rsidR="00B91BD6" w:rsidRPr="003E0BD8" w:rsidRDefault="007D08C1" w:rsidP="00262C02">
        <w:pPr>
          <w:pStyle w:val="Footer"/>
          <w:rPr>
            <w:rFonts w:asciiTheme="majorHAnsi" w:hAnsiTheme="majorHAnsi" w:cstheme="majorHAnsi"/>
            <w:sz w:val="18"/>
            <w:szCs w:val="18"/>
          </w:rPr>
        </w:pPr>
        <w:r w:rsidRPr="007D08C1">
          <w:rPr>
            <w:rFonts w:asciiTheme="majorHAnsi" w:hAnsiTheme="majorHAnsi" w:cstheme="majorHAnsi"/>
            <w:b/>
            <w:bCs/>
            <w:sz w:val="18"/>
            <w:szCs w:val="18"/>
          </w:rPr>
          <w:t xml:space="preserve">Volunteers </w:t>
        </w:r>
        <w:r>
          <w:rPr>
            <w:rFonts w:asciiTheme="majorHAnsi" w:hAnsiTheme="majorHAnsi" w:cstheme="majorHAnsi"/>
            <w:b/>
            <w:bCs/>
            <w:sz w:val="18"/>
            <w:szCs w:val="18"/>
          </w:rPr>
          <w:t>a</w:t>
        </w:r>
        <w:r w:rsidRPr="007D08C1">
          <w:rPr>
            <w:rFonts w:asciiTheme="majorHAnsi" w:hAnsiTheme="majorHAnsi" w:cstheme="majorHAnsi"/>
            <w:b/>
            <w:bCs/>
            <w:sz w:val="18"/>
            <w:szCs w:val="18"/>
          </w:rPr>
          <w:t xml:space="preserve">nd Visitors </w:t>
        </w:r>
        <w:r w:rsidR="00795B9A">
          <w:rPr>
            <w:rFonts w:asciiTheme="majorHAnsi" w:hAnsiTheme="majorHAnsi" w:cstheme="majorHAnsi"/>
            <w:b/>
            <w:bCs/>
            <w:sz w:val="18"/>
            <w:szCs w:val="18"/>
          </w:rPr>
          <w:t>i</w:t>
        </w:r>
        <w:r w:rsidRPr="007D08C1">
          <w:rPr>
            <w:rFonts w:asciiTheme="majorHAnsi" w:hAnsiTheme="majorHAnsi" w:cstheme="majorHAnsi"/>
            <w:b/>
            <w:bCs/>
            <w:sz w:val="18"/>
            <w:szCs w:val="18"/>
          </w:rPr>
          <w:t>n Schools - Insurance Arrangements</w:t>
        </w:r>
        <w:r>
          <w:rPr>
            <w:rFonts w:asciiTheme="majorHAnsi" w:hAnsiTheme="majorHAnsi" w:cstheme="majorHAnsi"/>
            <w:b/>
            <w:bCs/>
            <w:sz w:val="18"/>
            <w:szCs w:val="18"/>
          </w:rPr>
          <w:t xml:space="preserve">: </w:t>
        </w:r>
        <w:r w:rsidRPr="007D08C1">
          <w:rPr>
            <w:rFonts w:asciiTheme="majorHAnsi" w:hAnsiTheme="majorHAnsi" w:cstheme="majorHAnsi"/>
            <w:sz w:val="18"/>
            <w:szCs w:val="18"/>
          </w:rPr>
          <w:t>00023/11</w:t>
        </w:r>
        <w:r w:rsidR="00B91BD6" w:rsidRPr="007D08C1">
          <w:rPr>
            <w:rFonts w:asciiTheme="majorHAnsi" w:hAnsiTheme="majorHAnsi" w:cstheme="majorHAnsi"/>
            <w:sz w:val="18"/>
            <w:szCs w:val="18"/>
          </w:rPr>
          <w:t xml:space="preserve"> is</w:t>
        </w:r>
        <w:r w:rsidR="00B91BD6" w:rsidRPr="003E0BD8">
          <w:rPr>
            <w:rFonts w:asciiTheme="majorHAnsi" w:hAnsiTheme="majorHAnsi" w:cstheme="majorHAnsi"/>
            <w:sz w:val="18"/>
            <w:szCs w:val="18"/>
          </w:rPr>
          <w:t xml:space="preserve"> the unique identifier of this document. It is the responsibility of the user to verify that this is the current and complete version of the document, </w:t>
        </w:r>
        <w:r w:rsidR="005A55B5" w:rsidRPr="003E0BD8">
          <w:rPr>
            <w:rFonts w:asciiTheme="majorHAnsi" w:hAnsiTheme="majorHAnsi" w:cstheme="majorHAnsi"/>
            <w:sz w:val="18"/>
            <w:szCs w:val="18"/>
          </w:rPr>
          <w:t>available</w:t>
        </w:r>
        <w:r w:rsidR="00ED180C" w:rsidRPr="003E0BD8">
          <w:rPr>
            <w:rFonts w:asciiTheme="majorHAnsi" w:hAnsiTheme="majorHAnsi" w:cstheme="majorHAnsi"/>
            <w:sz w:val="18"/>
            <w:szCs w:val="18"/>
          </w:rPr>
          <w:t xml:space="preserve"> on the Directorate’s website at</w:t>
        </w:r>
        <w:r w:rsidR="00ED180C" w:rsidRPr="00ED4166">
          <w:rPr>
            <w:rFonts w:asciiTheme="majorHAnsi" w:hAnsiTheme="majorHAnsi" w:cstheme="majorHAnsi"/>
            <w:sz w:val="16"/>
            <w:szCs w:val="16"/>
          </w:rPr>
          <w:t xml:space="preserve"> </w:t>
        </w:r>
        <w:hyperlink r:id="rId1" w:history="1">
          <w:r w:rsidR="00ED4166" w:rsidRPr="00ED4166">
            <w:rPr>
              <w:rStyle w:val="Hyperlink"/>
              <w:sz w:val="16"/>
              <w:szCs w:val="16"/>
            </w:rPr>
            <w:t>https://www.education.act.gov.au/publications_and_policies/policies/A-Z</w:t>
          </w:r>
        </w:hyperlink>
        <w:r w:rsidR="00ED4166">
          <w:t xml:space="preserve"> </w:t>
        </w:r>
      </w:p>
      <w:p w14:paraId="59D01FE6" w14:textId="77777777" w:rsidR="00B91BD6" w:rsidRPr="003E0BD8" w:rsidRDefault="003C6519">
        <w:pPr>
          <w:pStyle w:val="Footer"/>
          <w:jc w:val="right"/>
          <w:rPr>
            <w:rFonts w:asciiTheme="majorHAnsi" w:hAnsiTheme="majorHAnsi" w:cstheme="majorHAnsi"/>
            <w:sz w:val="18"/>
            <w:szCs w:val="18"/>
          </w:rPr>
        </w:pPr>
        <w:r w:rsidRPr="003E0BD8">
          <w:rPr>
            <w:rFonts w:asciiTheme="majorHAnsi" w:hAnsiTheme="majorHAnsi" w:cstheme="majorHAnsi"/>
            <w:sz w:val="18"/>
            <w:szCs w:val="18"/>
          </w:rPr>
          <w:fldChar w:fldCharType="begin"/>
        </w:r>
        <w:r w:rsidR="00B91BD6" w:rsidRPr="003E0BD8">
          <w:rPr>
            <w:rFonts w:asciiTheme="majorHAnsi" w:hAnsiTheme="majorHAnsi" w:cstheme="majorHAnsi"/>
            <w:sz w:val="18"/>
            <w:szCs w:val="18"/>
          </w:rPr>
          <w:instrText xml:space="preserve"> PAGE   \* MERGEFORMAT </w:instrText>
        </w:r>
        <w:r w:rsidRPr="003E0BD8">
          <w:rPr>
            <w:rFonts w:asciiTheme="majorHAnsi" w:hAnsiTheme="majorHAnsi" w:cstheme="majorHAnsi"/>
            <w:sz w:val="18"/>
            <w:szCs w:val="18"/>
          </w:rPr>
          <w:fldChar w:fldCharType="separate"/>
        </w:r>
        <w:r w:rsidR="007867E3" w:rsidRPr="003E0BD8">
          <w:rPr>
            <w:rFonts w:asciiTheme="majorHAnsi" w:hAnsiTheme="majorHAnsi" w:cstheme="majorHAnsi"/>
            <w:noProof/>
            <w:sz w:val="18"/>
            <w:szCs w:val="18"/>
          </w:rPr>
          <w:t>1</w:t>
        </w:r>
        <w:r w:rsidRPr="003E0BD8">
          <w:rPr>
            <w:rFonts w:asciiTheme="majorHAnsi" w:hAnsiTheme="majorHAnsi" w:cstheme="majorHAnsi"/>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09A4C" w14:textId="77777777" w:rsidR="00056E23" w:rsidRDefault="00056E23" w:rsidP="00477967">
      <w:r>
        <w:separator/>
      </w:r>
    </w:p>
    <w:p w14:paraId="061C09D7" w14:textId="77777777" w:rsidR="00056E23" w:rsidRDefault="00056E23"/>
  </w:footnote>
  <w:footnote w:type="continuationSeparator" w:id="0">
    <w:p w14:paraId="58B7100D" w14:textId="77777777" w:rsidR="00056E23" w:rsidRDefault="00056E23" w:rsidP="00477967">
      <w:r>
        <w:continuationSeparator/>
      </w:r>
    </w:p>
    <w:p w14:paraId="01EFBB23" w14:textId="77777777" w:rsidR="00056E23" w:rsidRDefault="00056E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3954A" w14:textId="77777777" w:rsidR="00B91BD6" w:rsidRDefault="00020045">
    <w:pPr>
      <w:pStyle w:val="Header"/>
    </w:pPr>
    <w:r>
      <w:rPr>
        <w:noProof/>
        <w:lang w:val="en-US"/>
      </w:rPr>
      <mc:AlternateContent>
        <mc:Choice Requires="wps">
          <w:drawing>
            <wp:anchor distT="0" distB="0" distL="114300" distR="114300" simplePos="0" relativeHeight="251661312" behindDoc="0" locked="0" layoutInCell="1" allowOverlap="1" wp14:anchorId="1B44398D" wp14:editId="2360935E">
              <wp:simplePos x="0" y="0"/>
              <wp:positionH relativeFrom="column">
                <wp:posOffset>0</wp:posOffset>
              </wp:positionH>
              <wp:positionV relativeFrom="paragraph">
                <wp:posOffset>0</wp:posOffset>
              </wp:positionV>
              <wp:extent cx="914400" cy="914400"/>
              <wp:effectExtent l="0" t="0" r="0" b="0"/>
              <wp:wrapNone/>
              <wp:docPr id="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9481BF" id="_x0000_t202" coordsize="21600,21600" o:spt="202" path="m,l,21600r21600,l21600,xe">
              <v:stroke joinstyle="miter"/>
              <v:path gradientshapeok="t" o:connecttype="rect"/>
            </v:shapetype>
            <v:shape id="WordArt 2" o:spid="_x0000_s1026" type="#_x0000_t202" style="position:absolute;margin-left:0;margin-top:0;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" filled="f" stroked="f">
              <o:lock v:ext="edit" text="t" shapetype="t"/>
            </v:shape>
          </w:pict>
        </mc:Fallback>
      </mc:AlternateContent>
    </w:r>
  </w:p>
  <w:p w14:paraId="32F2E477" w14:textId="77777777" w:rsidR="00B91BD6" w:rsidRDefault="00B91B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841AA" w14:textId="77777777" w:rsidR="00B91BD6" w:rsidRPr="00225547" w:rsidRDefault="00020045" w:rsidP="00DD1E8F">
    <w:pPr>
      <w:pStyle w:val="Header"/>
      <w:rPr>
        <w:rFonts w:asciiTheme="majorHAnsi" w:hAnsiTheme="majorHAnsi"/>
      </w:rPr>
    </w:pPr>
    <w:r>
      <w:rPr>
        <w:rFonts w:asciiTheme="majorHAnsi" w:hAnsiTheme="majorHAnsi"/>
        <w:noProof/>
        <w:lang w:val="en-US"/>
      </w:rPr>
      <mc:AlternateContent>
        <mc:Choice Requires="wps">
          <w:drawing>
            <wp:anchor distT="0" distB="0" distL="114300" distR="114300" simplePos="0" relativeHeight="251659264" behindDoc="0" locked="0" layoutInCell="1" allowOverlap="1" wp14:anchorId="4B024484" wp14:editId="310B6976">
              <wp:simplePos x="0" y="0"/>
              <wp:positionH relativeFrom="column">
                <wp:posOffset>0</wp:posOffset>
              </wp:positionH>
              <wp:positionV relativeFrom="paragraph">
                <wp:posOffset>0</wp:posOffset>
              </wp:positionV>
              <wp:extent cx="914400" cy="914400"/>
              <wp:effectExtent l="0" t="0" r="1905" b="1905"/>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69499E" id="_x0000_t202" coordsize="21600,21600" o:spt="202" path="m,l,21600r21600,l21600,xe">
              <v:stroke joinstyle="miter"/>
              <v:path gradientshapeok="t" o:connecttype="rect"/>
            </v:shapetype>
            <v:shape id="WordArt 1"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" filled="f" stroked="f">
              <o:lock v:ext="edit" text="t" shapetype="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75B23" w14:textId="77777777" w:rsidR="00B91BD6" w:rsidRDefault="00020045">
    <w:pPr>
      <w:pStyle w:val="Header"/>
    </w:pPr>
    <w:r>
      <w:rPr>
        <w:noProof/>
        <w:lang w:val="en-US"/>
      </w:rPr>
      <mc:AlternateContent>
        <mc:Choice Requires="wps">
          <w:drawing>
            <wp:anchor distT="0" distB="0" distL="114300" distR="114300" simplePos="0" relativeHeight="251663360" behindDoc="0" locked="0" layoutInCell="1" allowOverlap="1" wp14:anchorId="1DD9AC6F" wp14:editId="42B8ECA0">
              <wp:simplePos x="0" y="0"/>
              <wp:positionH relativeFrom="column">
                <wp:posOffset>0</wp:posOffset>
              </wp:positionH>
              <wp:positionV relativeFrom="paragraph">
                <wp:posOffset>0</wp:posOffset>
              </wp:positionV>
              <wp:extent cx="914400" cy="914400"/>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DFDAE5" id="_x0000_t202" coordsize="21600,21600" o:spt="202" path="m,l,21600r21600,l21600,xe">
              <v:stroke joinstyle="miter"/>
              <v:path gradientshapeok="t" o:connecttype="rect"/>
            </v:shapetype>
            <v:shape id="WordArt 3" o:spid="_x0000_s1026" type="#_x0000_t202" style="position:absolute;margin-left:0;margin-top:0;width:1in;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3D5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A3851"/>
    <w:multiLevelType w:val="hybridMultilevel"/>
    <w:tmpl w:val="7D78C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82872"/>
    <w:multiLevelType w:val="multilevel"/>
    <w:tmpl w:val="8564C9A4"/>
    <w:styleLink w:val="PolicyNumbering-Accessible"/>
    <w:lvl w:ilvl="0">
      <w:start w:val="1"/>
      <w:numFmt w:val="decimal"/>
      <w:lvlText w:val="%1."/>
      <w:lvlJc w:val="left"/>
      <w:pPr>
        <w:tabs>
          <w:tab w:val="num" w:pos="567"/>
        </w:tabs>
        <w:ind w:left="0" w:firstLine="0"/>
      </w:pPr>
      <w:rPr>
        <w:rFonts w:ascii="Calibri" w:hAnsi="Calibri" w:hint="default"/>
        <w:sz w:val="24"/>
      </w:rPr>
    </w:lvl>
    <w:lvl w:ilvl="1">
      <w:start w:val="1"/>
      <w:numFmt w:val="decimal"/>
      <w:lvlText w:val="%1.%2."/>
      <w:lvlJc w:val="left"/>
      <w:pPr>
        <w:tabs>
          <w:tab w:val="num" w:pos="567"/>
        </w:tabs>
        <w:ind w:left="0" w:firstLine="0"/>
      </w:pPr>
      <w:rPr>
        <w:rFonts w:ascii="Calibri" w:hAnsi="Calibri" w:hint="default"/>
        <w:sz w:val="24"/>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3" w15:restartNumberingAfterBreak="0">
    <w:nsid w:val="0F875121"/>
    <w:multiLevelType w:val="hybridMultilevel"/>
    <w:tmpl w:val="ABAED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F4A19"/>
    <w:multiLevelType w:val="hybridMultilevel"/>
    <w:tmpl w:val="CC068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454752"/>
    <w:multiLevelType w:val="hybridMultilevel"/>
    <w:tmpl w:val="8ADA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03BE1"/>
    <w:multiLevelType w:val="hybridMultilevel"/>
    <w:tmpl w:val="AF7C9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66857"/>
    <w:multiLevelType w:val="multilevel"/>
    <w:tmpl w:val="26D40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B678DA"/>
    <w:multiLevelType w:val="multilevel"/>
    <w:tmpl w:val="0B8E80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8C1AC0"/>
    <w:multiLevelType w:val="hybridMultilevel"/>
    <w:tmpl w:val="CA1E7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F95E76"/>
    <w:multiLevelType w:val="hybridMultilevel"/>
    <w:tmpl w:val="56964F8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1B507CFD"/>
    <w:multiLevelType w:val="hybridMultilevel"/>
    <w:tmpl w:val="A93AA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EF0D06"/>
    <w:multiLevelType w:val="multilevel"/>
    <w:tmpl w:val="947AA926"/>
    <w:lvl w:ilvl="0">
      <w:start w:val="1"/>
      <w:numFmt w:val="decimal"/>
      <w:pStyle w:val="PolicyHeading2-Accessible"/>
      <w:lvlText w:val="%1."/>
      <w:lvlJc w:val="left"/>
      <w:pPr>
        <w:tabs>
          <w:tab w:val="num" w:pos="567"/>
        </w:tabs>
        <w:ind w:left="0" w:firstLine="0"/>
      </w:pPr>
      <w:rPr>
        <w:rFonts w:ascii="Calibri" w:hAnsi="Calibri" w:hint="default"/>
        <w:sz w:val="24"/>
      </w:rPr>
    </w:lvl>
    <w:lvl w:ilvl="1">
      <w:start w:val="1"/>
      <w:numFmt w:val="decimal"/>
      <w:pStyle w:val="Policy-BodyText"/>
      <w:lvlText w:val="%1.%2."/>
      <w:lvlJc w:val="left"/>
      <w:pPr>
        <w:tabs>
          <w:tab w:val="num" w:pos="567"/>
        </w:tabs>
        <w:ind w:left="1134" w:hanging="567"/>
      </w:pPr>
      <w:rPr>
        <w:rFonts w:ascii="Calibri" w:hAnsi="Calibri" w:hint="default"/>
        <w:b w:val="0"/>
        <w:sz w:val="24"/>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13" w15:restartNumberingAfterBreak="0">
    <w:nsid w:val="210E3C18"/>
    <w:multiLevelType w:val="hybridMultilevel"/>
    <w:tmpl w:val="4AAAE89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22FD0810"/>
    <w:multiLevelType w:val="hybridMultilevel"/>
    <w:tmpl w:val="BD1450D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2E437CCD"/>
    <w:multiLevelType w:val="hybridMultilevel"/>
    <w:tmpl w:val="3312CAEA"/>
    <w:lvl w:ilvl="0" w:tplc="87309D8A">
      <w:start w:val="1"/>
      <w:numFmt w:val="bullet"/>
      <w:lvlText w:val=""/>
      <w:lvlJc w:val="left"/>
      <w:pPr>
        <w:ind w:left="720" w:hanging="360"/>
      </w:pPr>
      <w:rPr>
        <w:rFonts w:ascii="Symbol" w:hAnsi="Symbol" w:hint="default"/>
      </w:rPr>
    </w:lvl>
    <w:lvl w:ilvl="1" w:tplc="2FE49924">
      <w:start w:val="1"/>
      <w:numFmt w:val="bullet"/>
      <w:lvlText w:val="o"/>
      <w:lvlJc w:val="left"/>
      <w:pPr>
        <w:ind w:left="1440" w:hanging="360"/>
      </w:pPr>
      <w:rPr>
        <w:rFonts w:ascii="Courier New" w:hAnsi="Courier New" w:cs="Courier New" w:hint="default"/>
      </w:rPr>
    </w:lvl>
    <w:lvl w:ilvl="2" w:tplc="A014AFE2" w:tentative="1">
      <w:start w:val="1"/>
      <w:numFmt w:val="bullet"/>
      <w:lvlText w:val=""/>
      <w:lvlJc w:val="left"/>
      <w:pPr>
        <w:ind w:left="2160" w:hanging="360"/>
      </w:pPr>
      <w:rPr>
        <w:rFonts w:ascii="Wingdings" w:hAnsi="Wingdings" w:hint="default"/>
      </w:rPr>
    </w:lvl>
    <w:lvl w:ilvl="3" w:tplc="E2521890" w:tentative="1">
      <w:start w:val="1"/>
      <w:numFmt w:val="bullet"/>
      <w:lvlText w:val=""/>
      <w:lvlJc w:val="left"/>
      <w:pPr>
        <w:ind w:left="2880" w:hanging="360"/>
      </w:pPr>
      <w:rPr>
        <w:rFonts w:ascii="Symbol" w:hAnsi="Symbol" w:hint="default"/>
      </w:rPr>
    </w:lvl>
    <w:lvl w:ilvl="4" w:tplc="AB34659C" w:tentative="1">
      <w:start w:val="1"/>
      <w:numFmt w:val="bullet"/>
      <w:lvlText w:val="o"/>
      <w:lvlJc w:val="left"/>
      <w:pPr>
        <w:ind w:left="3600" w:hanging="360"/>
      </w:pPr>
      <w:rPr>
        <w:rFonts w:ascii="Courier New" w:hAnsi="Courier New" w:cs="Courier New" w:hint="default"/>
      </w:rPr>
    </w:lvl>
    <w:lvl w:ilvl="5" w:tplc="77BCDBE4" w:tentative="1">
      <w:start w:val="1"/>
      <w:numFmt w:val="bullet"/>
      <w:lvlText w:val=""/>
      <w:lvlJc w:val="left"/>
      <w:pPr>
        <w:ind w:left="4320" w:hanging="360"/>
      </w:pPr>
      <w:rPr>
        <w:rFonts w:ascii="Wingdings" w:hAnsi="Wingdings" w:hint="default"/>
      </w:rPr>
    </w:lvl>
    <w:lvl w:ilvl="6" w:tplc="42262716" w:tentative="1">
      <w:start w:val="1"/>
      <w:numFmt w:val="bullet"/>
      <w:lvlText w:val=""/>
      <w:lvlJc w:val="left"/>
      <w:pPr>
        <w:ind w:left="5040" w:hanging="360"/>
      </w:pPr>
      <w:rPr>
        <w:rFonts w:ascii="Symbol" w:hAnsi="Symbol" w:hint="default"/>
      </w:rPr>
    </w:lvl>
    <w:lvl w:ilvl="7" w:tplc="BB10066E" w:tentative="1">
      <w:start w:val="1"/>
      <w:numFmt w:val="bullet"/>
      <w:lvlText w:val="o"/>
      <w:lvlJc w:val="left"/>
      <w:pPr>
        <w:ind w:left="5760" w:hanging="360"/>
      </w:pPr>
      <w:rPr>
        <w:rFonts w:ascii="Courier New" w:hAnsi="Courier New" w:cs="Courier New" w:hint="default"/>
      </w:rPr>
    </w:lvl>
    <w:lvl w:ilvl="8" w:tplc="FD2E87E6" w:tentative="1">
      <w:start w:val="1"/>
      <w:numFmt w:val="bullet"/>
      <w:lvlText w:val=""/>
      <w:lvlJc w:val="left"/>
      <w:pPr>
        <w:ind w:left="6480" w:hanging="360"/>
      </w:pPr>
      <w:rPr>
        <w:rFonts w:ascii="Wingdings" w:hAnsi="Wingdings" w:hint="default"/>
      </w:rPr>
    </w:lvl>
  </w:abstractNum>
  <w:abstractNum w:abstractNumId="16" w15:restartNumberingAfterBreak="0">
    <w:nsid w:val="357F05B3"/>
    <w:multiLevelType w:val="multilevel"/>
    <w:tmpl w:val="99365A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310141"/>
    <w:multiLevelType w:val="hybridMultilevel"/>
    <w:tmpl w:val="A01AA6E4"/>
    <w:lvl w:ilvl="0" w:tplc="0C090001">
      <w:start w:val="1"/>
      <w:numFmt w:val="decimal"/>
      <w:lvlText w:val="%1."/>
      <w:lvlJc w:val="left"/>
      <w:pPr>
        <w:ind w:left="720" w:hanging="360"/>
      </w:p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8" w15:restartNumberingAfterBreak="0">
    <w:nsid w:val="3DC914D3"/>
    <w:multiLevelType w:val="hybridMultilevel"/>
    <w:tmpl w:val="44F83D00"/>
    <w:lvl w:ilvl="0" w:tplc="12F0F906">
      <w:start w:val="1"/>
      <w:numFmt w:val="decimal"/>
      <w:lvlText w:val="%1."/>
      <w:lvlJc w:val="left"/>
      <w:pPr>
        <w:ind w:left="720" w:hanging="360"/>
      </w:pPr>
      <w:rPr>
        <w:rFonts w:hint="default"/>
      </w:rPr>
    </w:lvl>
    <w:lvl w:ilvl="1" w:tplc="E43C6F3E" w:tentative="1">
      <w:start w:val="1"/>
      <w:numFmt w:val="lowerLetter"/>
      <w:lvlText w:val="%2."/>
      <w:lvlJc w:val="left"/>
      <w:pPr>
        <w:ind w:left="1440" w:hanging="360"/>
      </w:pPr>
    </w:lvl>
    <w:lvl w:ilvl="2" w:tplc="1A36D770" w:tentative="1">
      <w:start w:val="1"/>
      <w:numFmt w:val="lowerRoman"/>
      <w:lvlText w:val="%3."/>
      <w:lvlJc w:val="right"/>
      <w:pPr>
        <w:ind w:left="2160" w:hanging="180"/>
      </w:pPr>
    </w:lvl>
    <w:lvl w:ilvl="3" w:tplc="638EAAE4" w:tentative="1">
      <w:start w:val="1"/>
      <w:numFmt w:val="decimal"/>
      <w:lvlText w:val="%4."/>
      <w:lvlJc w:val="left"/>
      <w:pPr>
        <w:ind w:left="2880" w:hanging="360"/>
      </w:pPr>
    </w:lvl>
    <w:lvl w:ilvl="4" w:tplc="9986520C" w:tentative="1">
      <w:start w:val="1"/>
      <w:numFmt w:val="lowerLetter"/>
      <w:lvlText w:val="%5."/>
      <w:lvlJc w:val="left"/>
      <w:pPr>
        <w:ind w:left="3600" w:hanging="360"/>
      </w:pPr>
    </w:lvl>
    <w:lvl w:ilvl="5" w:tplc="F74CC724" w:tentative="1">
      <w:start w:val="1"/>
      <w:numFmt w:val="lowerRoman"/>
      <w:lvlText w:val="%6."/>
      <w:lvlJc w:val="right"/>
      <w:pPr>
        <w:ind w:left="4320" w:hanging="180"/>
      </w:pPr>
    </w:lvl>
    <w:lvl w:ilvl="6" w:tplc="487ADFD6" w:tentative="1">
      <w:start w:val="1"/>
      <w:numFmt w:val="decimal"/>
      <w:lvlText w:val="%7."/>
      <w:lvlJc w:val="left"/>
      <w:pPr>
        <w:ind w:left="5040" w:hanging="360"/>
      </w:pPr>
    </w:lvl>
    <w:lvl w:ilvl="7" w:tplc="B2446304" w:tentative="1">
      <w:start w:val="1"/>
      <w:numFmt w:val="lowerLetter"/>
      <w:lvlText w:val="%8."/>
      <w:lvlJc w:val="left"/>
      <w:pPr>
        <w:ind w:left="5760" w:hanging="360"/>
      </w:pPr>
    </w:lvl>
    <w:lvl w:ilvl="8" w:tplc="295870CC" w:tentative="1">
      <w:start w:val="1"/>
      <w:numFmt w:val="lowerRoman"/>
      <w:lvlText w:val="%9."/>
      <w:lvlJc w:val="right"/>
      <w:pPr>
        <w:ind w:left="6480" w:hanging="180"/>
      </w:pPr>
    </w:lvl>
  </w:abstractNum>
  <w:abstractNum w:abstractNumId="19" w15:restartNumberingAfterBreak="0">
    <w:nsid w:val="45520F86"/>
    <w:multiLevelType w:val="hybridMultilevel"/>
    <w:tmpl w:val="81CE321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4A224725"/>
    <w:multiLevelType w:val="hybridMultilevel"/>
    <w:tmpl w:val="3828B2CC"/>
    <w:lvl w:ilvl="0" w:tplc="93D49BA4">
      <w:start w:val="1"/>
      <w:numFmt w:val="bullet"/>
      <w:lvlText w:val=""/>
      <w:lvlJc w:val="left"/>
      <w:pPr>
        <w:ind w:left="720" w:hanging="360"/>
      </w:pPr>
      <w:rPr>
        <w:rFonts w:ascii="Symbol" w:hAnsi="Symbol" w:hint="default"/>
      </w:rPr>
    </w:lvl>
    <w:lvl w:ilvl="1" w:tplc="63483EB0" w:tentative="1">
      <w:start w:val="1"/>
      <w:numFmt w:val="bullet"/>
      <w:lvlText w:val="o"/>
      <w:lvlJc w:val="left"/>
      <w:pPr>
        <w:ind w:left="1440" w:hanging="360"/>
      </w:pPr>
      <w:rPr>
        <w:rFonts w:ascii="Courier New" w:hAnsi="Courier New" w:hint="default"/>
      </w:rPr>
    </w:lvl>
    <w:lvl w:ilvl="2" w:tplc="4A32E6C2" w:tentative="1">
      <w:start w:val="1"/>
      <w:numFmt w:val="bullet"/>
      <w:lvlText w:val=""/>
      <w:lvlJc w:val="left"/>
      <w:pPr>
        <w:ind w:left="2160" w:hanging="360"/>
      </w:pPr>
      <w:rPr>
        <w:rFonts w:ascii="Wingdings" w:hAnsi="Wingdings" w:hint="default"/>
      </w:rPr>
    </w:lvl>
    <w:lvl w:ilvl="3" w:tplc="4966588E" w:tentative="1">
      <w:start w:val="1"/>
      <w:numFmt w:val="bullet"/>
      <w:lvlText w:val=""/>
      <w:lvlJc w:val="left"/>
      <w:pPr>
        <w:ind w:left="2880" w:hanging="360"/>
      </w:pPr>
      <w:rPr>
        <w:rFonts w:ascii="Symbol" w:hAnsi="Symbol" w:hint="default"/>
      </w:rPr>
    </w:lvl>
    <w:lvl w:ilvl="4" w:tplc="9358418A" w:tentative="1">
      <w:start w:val="1"/>
      <w:numFmt w:val="bullet"/>
      <w:lvlText w:val="o"/>
      <w:lvlJc w:val="left"/>
      <w:pPr>
        <w:ind w:left="3600" w:hanging="360"/>
      </w:pPr>
      <w:rPr>
        <w:rFonts w:ascii="Courier New" w:hAnsi="Courier New" w:hint="default"/>
      </w:rPr>
    </w:lvl>
    <w:lvl w:ilvl="5" w:tplc="E0525988" w:tentative="1">
      <w:start w:val="1"/>
      <w:numFmt w:val="bullet"/>
      <w:lvlText w:val=""/>
      <w:lvlJc w:val="left"/>
      <w:pPr>
        <w:ind w:left="4320" w:hanging="360"/>
      </w:pPr>
      <w:rPr>
        <w:rFonts w:ascii="Wingdings" w:hAnsi="Wingdings" w:hint="default"/>
      </w:rPr>
    </w:lvl>
    <w:lvl w:ilvl="6" w:tplc="1F544710" w:tentative="1">
      <w:start w:val="1"/>
      <w:numFmt w:val="bullet"/>
      <w:lvlText w:val=""/>
      <w:lvlJc w:val="left"/>
      <w:pPr>
        <w:ind w:left="5040" w:hanging="360"/>
      </w:pPr>
      <w:rPr>
        <w:rFonts w:ascii="Symbol" w:hAnsi="Symbol" w:hint="default"/>
      </w:rPr>
    </w:lvl>
    <w:lvl w:ilvl="7" w:tplc="C8086A54" w:tentative="1">
      <w:start w:val="1"/>
      <w:numFmt w:val="bullet"/>
      <w:lvlText w:val="o"/>
      <w:lvlJc w:val="left"/>
      <w:pPr>
        <w:ind w:left="5760" w:hanging="360"/>
      </w:pPr>
      <w:rPr>
        <w:rFonts w:ascii="Courier New" w:hAnsi="Courier New" w:hint="default"/>
      </w:rPr>
    </w:lvl>
    <w:lvl w:ilvl="8" w:tplc="9BC45360" w:tentative="1">
      <w:start w:val="1"/>
      <w:numFmt w:val="bullet"/>
      <w:lvlText w:val=""/>
      <w:lvlJc w:val="left"/>
      <w:pPr>
        <w:ind w:left="6480" w:hanging="360"/>
      </w:pPr>
      <w:rPr>
        <w:rFonts w:ascii="Wingdings" w:hAnsi="Wingdings" w:hint="default"/>
      </w:rPr>
    </w:lvl>
  </w:abstractNum>
  <w:abstractNum w:abstractNumId="21" w15:restartNumberingAfterBreak="0">
    <w:nsid w:val="4AB134CD"/>
    <w:multiLevelType w:val="multilevel"/>
    <w:tmpl w:val="DA6C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EE00E8"/>
    <w:multiLevelType w:val="multilevel"/>
    <w:tmpl w:val="8564C9A4"/>
    <w:numStyleLink w:val="PolicyNumbering-Accessible"/>
  </w:abstractNum>
  <w:abstractNum w:abstractNumId="23" w15:restartNumberingAfterBreak="0">
    <w:nsid w:val="4E8B61AE"/>
    <w:multiLevelType w:val="hybridMultilevel"/>
    <w:tmpl w:val="516640F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53B049B0"/>
    <w:multiLevelType w:val="hybridMultilevel"/>
    <w:tmpl w:val="0EF297B4"/>
    <w:lvl w:ilvl="0" w:tplc="0C09000F">
      <w:start w:val="1"/>
      <w:numFmt w:val="decimal"/>
      <w:lvlText w:val="%1."/>
      <w:lvlJc w:val="left"/>
      <w:pPr>
        <w:ind w:left="720" w:hanging="360"/>
      </w:pPr>
      <w:rPr>
        <w:rFonts w:asciiTheme="minorHAnsi" w:eastAsiaTheme="minorEastAsia"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5F013BE"/>
    <w:multiLevelType w:val="hybridMultilevel"/>
    <w:tmpl w:val="33DCFD88"/>
    <w:lvl w:ilvl="0" w:tplc="B2F29010">
      <w:start w:val="1"/>
      <w:numFmt w:val="bullet"/>
      <w:lvlText w:val=""/>
      <w:lvlJc w:val="left"/>
      <w:pPr>
        <w:ind w:left="720" w:hanging="360"/>
      </w:pPr>
      <w:rPr>
        <w:rFonts w:ascii="Symbol" w:hAnsi="Symbol" w:hint="default"/>
      </w:rPr>
    </w:lvl>
    <w:lvl w:ilvl="1" w:tplc="5568F7A2" w:tentative="1">
      <w:start w:val="1"/>
      <w:numFmt w:val="bullet"/>
      <w:lvlText w:val="o"/>
      <w:lvlJc w:val="left"/>
      <w:pPr>
        <w:ind w:left="1440" w:hanging="360"/>
      </w:pPr>
      <w:rPr>
        <w:rFonts w:ascii="Courier New" w:hAnsi="Courier New" w:hint="default"/>
      </w:rPr>
    </w:lvl>
    <w:lvl w:ilvl="2" w:tplc="B9B61A5E" w:tentative="1">
      <w:start w:val="1"/>
      <w:numFmt w:val="bullet"/>
      <w:lvlText w:val=""/>
      <w:lvlJc w:val="left"/>
      <w:pPr>
        <w:ind w:left="2160" w:hanging="360"/>
      </w:pPr>
      <w:rPr>
        <w:rFonts w:ascii="Wingdings" w:hAnsi="Wingdings" w:hint="default"/>
      </w:rPr>
    </w:lvl>
    <w:lvl w:ilvl="3" w:tplc="FCE8FBEE" w:tentative="1">
      <w:start w:val="1"/>
      <w:numFmt w:val="bullet"/>
      <w:lvlText w:val=""/>
      <w:lvlJc w:val="left"/>
      <w:pPr>
        <w:ind w:left="2880" w:hanging="360"/>
      </w:pPr>
      <w:rPr>
        <w:rFonts w:ascii="Symbol" w:hAnsi="Symbol" w:hint="default"/>
      </w:rPr>
    </w:lvl>
    <w:lvl w:ilvl="4" w:tplc="8B28EDB8" w:tentative="1">
      <w:start w:val="1"/>
      <w:numFmt w:val="bullet"/>
      <w:lvlText w:val="o"/>
      <w:lvlJc w:val="left"/>
      <w:pPr>
        <w:ind w:left="3600" w:hanging="360"/>
      </w:pPr>
      <w:rPr>
        <w:rFonts w:ascii="Courier New" w:hAnsi="Courier New" w:hint="default"/>
      </w:rPr>
    </w:lvl>
    <w:lvl w:ilvl="5" w:tplc="6CD6CDBC" w:tentative="1">
      <w:start w:val="1"/>
      <w:numFmt w:val="bullet"/>
      <w:lvlText w:val=""/>
      <w:lvlJc w:val="left"/>
      <w:pPr>
        <w:ind w:left="4320" w:hanging="360"/>
      </w:pPr>
      <w:rPr>
        <w:rFonts w:ascii="Wingdings" w:hAnsi="Wingdings" w:hint="default"/>
      </w:rPr>
    </w:lvl>
    <w:lvl w:ilvl="6" w:tplc="2E524BA8" w:tentative="1">
      <w:start w:val="1"/>
      <w:numFmt w:val="bullet"/>
      <w:lvlText w:val=""/>
      <w:lvlJc w:val="left"/>
      <w:pPr>
        <w:ind w:left="5040" w:hanging="360"/>
      </w:pPr>
      <w:rPr>
        <w:rFonts w:ascii="Symbol" w:hAnsi="Symbol" w:hint="default"/>
      </w:rPr>
    </w:lvl>
    <w:lvl w:ilvl="7" w:tplc="F17221D4" w:tentative="1">
      <w:start w:val="1"/>
      <w:numFmt w:val="bullet"/>
      <w:lvlText w:val="o"/>
      <w:lvlJc w:val="left"/>
      <w:pPr>
        <w:ind w:left="5760" w:hanging="360"/>
      </w:pPr>
      <w:rPr>
        <w:rFonts w:ascii="Courier New" w:hAnsi="Courier New" w:hint="default"/>
      </w:rPr>
    </w:lvl>
    <w:lvl w:ilvl="8" w:tplc="47749060" w:tentative="1">
      <w:start w:val="1"/>
      <w:numFmt w:val="bullet"/>
      <w:lvlText w:val=""/>
      <w:lvlJc w:val="left"/>
      <w:pPr>
        <w:ind w:left="6480" w:hanging="360"/>
      </w:pPr>
      <w:rPr>
        <w:rFonts w:ascii="Wingdings" w:hAnsi="Wingdings" w:hint="default"/>
      </w:rPr>
    </w:lvl>
  </w:abstractNum>
  <w:abstractNum w:abstractNumId="26" w15:restartNumberingAfterBreak="0">
    <w:nsid w:val="5E897E3A"/>
    <w:multiLevelType w:val="multilevel"/>
    <w:tmpl w:val="AFA4AC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983278"/>
    <w:multiLevelType w:val="hybridMultilevel"/>
    <w:tmpl w:val="C6066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0962D0"/>
    <w:multiLevelType w:val="multilevel"/>
    <w:tmpl w:val="1BA024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2C2C0D"/>
    <w:multiLevelType w:val="hybridMultilevel"/>
    <w:tmpl w:val="E86AB296"/>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5"/>
  </w:num>
  <w:num w:numId="2">
    <w:abstractNumId w:val="14"/>
  </w:num>
  <w:num w:numId="3">
    <w:abstractNumId w:val="25"/>
  </w:num>
  <w:num w:numId="4">
    <w:abstractNumId w:val="28"/>
  </w:num>
  <w:num w:numId="5">
    <w:abstractNumId w:val="16"/>
  </w:num>
  <w:num w:numId="6">
    <w:abstractNumId w:val="8"/>
  </w:num>
  <w:num w:numId="7">
    <w:abstractNumId w:val="26"/>
  </w:num>
  <w:num w:numId="8">
    <w:abstractNumId w:val="11"/>
  </w:num>
  <w:num w:numId="9">
    <w:abstractNumId w:val="3"/>
  </w:num>
  <w:num w:numId="10">
    <w:abstractNumId w:val="24"/>
  </w:num>
  <w:num w:numId="11">
    <w:abstractNumId w:val="27"/>
  </w:num>
  <w:num w:numId="12">
    <w:abstractNumId w:val="18"/>
  </w:num>
  <w:num w:numId="13">
    <w:abstractNumId w:val="7"/>
  </w:num>
  <w:num w:numId="14">
    <w:abstractNumId w:val="6"/>
  </w:num>
  <w:num w:numId="15">
    <w:abstractNumId w:val="9"/>
  </w:num>
  <w:num w:numId="16">
    <w:abstractNumId w:val="17"/>
  </w:num>
  <w:num w:numId="17">
    <w:abstractNumId w:val="1"/>
  </w:num>
  <w:num w:numId="18">
    <w:abstractNumId w:val="20"/>
  </w:num>
  <w:num w:numId="19">
    <w:abstractNumId w:val="0"/>
  </w:num>
  <w:num w:numId="20">
    <w:abstractNumId w:val="29"/>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2"/>
  </w:num>
  <w:num w:numId="25">
    <w:abstractNumId w:val="12"/>
  </w:num>
  <w:num w:numId="26">
    <w:abstractNumId w:val="23"/>
  </w:num>
  <w:num w:numId="27">
    <w:abstractNumId w:val="10"/>
  </w:num>
  <w:num w:numId="28">
    <w:abstractNumId w:val="13"/>
  </w:num>
  <w:num w:numId="29">
    <w:abstractNumId w:val="19"/>
  </w:num>
  <w:num w:numId="30">
    <w:abstractNumId w:val="4"/>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B51"/>
    <w:rsid w:val="00015D27"/>
    <w:rsid w:val="00016260"/>
    <w:rsid w:val="00020045"/>
    <w:rsid w:val="00032297"/>
    <w:rsid w:val="00032B16"/>
    <w:rsid w:val="00036F05"/>
    <w:rsid w:val="0004381A"/>
    <w:rsid w:val="00047E4C"/>
    <w:rsid w:val="00055267"/>
    <w:rsid w:val="00056E23"/>
    <w:rsid w:val="00062F00"/>
    <w:rsid w:val="00073624"/>
    <w:rsid w:val="000928D3"/>
    <w:rsid w:val="000A143E"/>
    <w:rsid w:val="000A63D0"/>
    <w:rsid w:val="000A7D0E"/>
    <w:rsid w:val="000B3386"/>
    <w:rsid w:val="000B3AA3"/>
    <w:rsid w:val="000B5CBE"/>
    <w:rsid w:val="000D0264"/>
    <w:rsid w:val="000E1A2E"/>
    <w:rsid w:val="000E3F86"/>
    <w:rsid w:val="000F147D"/>
    <w:rsid w:val="0010178C"/>
    <w:rsid w:val="00113746"/>
    <w:rsid w:val="00117A1B"/>
    <w:rsid w:val="00121B20"/>
    <w:rsid w:val="00122469"/>
    <w:rsid w:val="00127442"/>
    <w:rsid w:val="00131156"/>
    <w:rsid w:val="001527EF"/>
    <w:rsid w:val="00167B4F"/>
    <w:rsid w:val="001702E9"/>
    <w:rsid w:val="001718C3"/>
    <w:rsid w:val="00181A9C"/>
    <w:rsid w:val="001A4902"/>
    <w:rsid w:val="001A55B8"/>
    <w:rsid w:val="001A7750"/>
    <w:rsid w:val="001D3ADA"/>
    <w:rsid w:val="001D4D0C"/>
    <w:rsid w:val="002021D1"/>
    <w:rsid w:val="00225547"/>
    <w:rsid w:val="00232B75"/>
    <w:rsid w:val="00245EA7"/>
    <w:rsid w:val="00262099"/>
    <w:rsid w:val="002628E5"/>
    <w:rsid w:val="00262C02"/>
    <w:rsid w:val="00271897"/>
    <w:rsid w:val="002744A6"/>
    <w:rsid w:val="00277E3D"/>
    <w:rsid w:val="00280014"/>
    <w:rsid w:val="0029158B"/>
    <w:rsid w:val="002958A7"/>
    <w:rsid w:val="002A1BD4"/>
    <w:rsid w:val="002A5A65"/>
    <w:rsid w:val="002C2E91"/>
    <w:rsid w:val="002D5091"/>
    <w:rsid w:val="002D74E5"/>
    <w:rsid w:val="002E4247"/>
    <w:rsid w:val="002F782F"/>
    <w:rsid w:val="0030157A"/>
    <w:rsid w:val="00302521"/>
    <w:rsid w:val="00306C86"/>
    <w:rsid w:val="00312DDA"/>
    <w:rsid w:val="00323AF4"/>
    <w:rsid w:val="00326E83"/>
    <w:rsid w:val="00327556"/>
    <w:rsid w:val="00332A07"/>
    <w:rsid w:val="003407C0"/>
    <w:rsid w:val="00341431"/>
    <w:rsid w:val="003451EE"/>
    <w:rsid w:val="00360BDE"/>
    <w:rsid w:val="00363196"/>
    <w:rsid w:val="003655C8"/>
    <w:rsid w:val="00365BE8"/>
    <w:rsid w:val="00367C88"/>
    <w:rsid w:val="00371EA8"/>
    <w:rsid w:val="00390D1C"/>
    <w:rsid w:val="003A7976"/>
    <w:rsid w:val="003C6519"/>
    <w:rsid w:val="003D0BF3"/>
    <w:rsid w:val="003E09C7"/>
    <w:rsid w:val="003E0BD8"/>
    <w:rsid w:val="003E3F17"/>
    <w:rsid w:val="003E61B7"/>
    <w:rsid w:val="003E73E3"/>
    <w:rsid w:val="004122D5"/>
    <w:rsid w:val="00414471"/>
    <w:rsid w:val="004241D7"/>
    <w:rsid w:val="00444828"/>
    <w:rsid w:val="004601ED"/>
    <w:rsid w:val="00474DB0"/>
    <w:rsid w:val="0047556B"/>
    <w:rsid w:val="00477967"/>
    <w:rsid w:val="004832E3"/>
    <w:rsid w:val="0049402A"/>
    <w:rsid w:val="00496DF0"/>
    <w:rsid w:val="004B5E21"/>
    <w:rsid w:val="004B6EFF"/>
    <w:rsid w:val="004D16B9"/>
    <w:rsid w:val="004D5FB5"/>
    <w:rsid w:val="0050774B"/>
    <w:rsid w:val="005169F4"/>
    <w:rsid w:val="00517F94"/>
    <w:rsid w:val="00522F63"/>
    <w:rsid w:val="005305C2"/>
    <w:rsid w:val="005376D1"/>
    <w:rsid w:val="00541C29"/>
    <w:rsid w:val="005633D2"/>
    <w:rsid w:val="00577FED"/>
    <w:rsid w:val="00592F7C"/>
    <w:rsid w:val="005A55B5"/>
    <w:rsid w:val="005B00DD"/>
    <w:rsid w:val="005C44BD"/>
    <w:rsid w:val="005C44E4"/>
    <w:rsid w:val="005D45DE"/>
    <w:rsid w:val="00626271"/>
    <w:rsid w:val="0063541B"/>
    <w:rsid w:val="006552C4"/>
    <w:rsid w:val="00671145"/>
    <w:rsid w:val="00674D78"/>
    <w:rsid w:val="006800E3"/>
    <w:rsid w:val="00681E4D"/>
    <w:rsid w:val="0068333C"/>
    <w:rsid w:val="006920A0"/>
    <w:rsid w:val="00692CF6"/>
    <w:rsid w:val="00694C1C"/>
    <w:rsid w:val="006950F6"/>
    <w:rsid w:val="00695B83"/>
    <w:rsid w:val="006A2D69"/>
    <w:rsid w:val="006C4EC1"/>
    <w:rsid w:val="006D356B"/>
    <w:rsid w:val="006E01E3"/>
    <w:rsid w:val="006F700B"/>
    <w:rsid w:val="007025CB"/>
    <w:rsid w:val="007026D6"/>
    <w:rsid w:val="00707E1E"/>
    <w:rsid w:val="00710F10"/>
    <w:rsid w:val="00711CE0"/>
    <w:rsid w:val="00721DAF"/>
    <w:rsid w:val="00731DAE"/>
    <w:rsid w:val="00734442"/>
    <w:rsid w:val="00744274"/>
    <w:rsid w:val="00744827"/>
    <w:rsid w:val="007455B0"/>
    <w:rsid w:val="007600E2"/>
    <w:rsid w:val="0076118E"/>
    <w:rsid w:val="0078592F"/>
    <w:rsid w:val="007867E3"/>
    <w:rsid w:val="0079341E"/>
    <w:rsid w:val="00795B9A"/>
    <w:rsid w:val="007A1346"/>
    <w:rsid w:val="007A2043"/>
    <w:rsid w:val="007B3DA1"/>
    <w:rsid w:val="007B5796"/>
    <w:rsid w:val="007C6BE8"/>
    <w:rsid w:val="007D08C1"/>
    <w:rsid w:val="007D71D2"/>
    <w:rsid w:val="007E4699"/>
    <w:rsid w:val="007E69D6"/>
    <w:rsid w:val="007F5289"/>
    <w:rsid w:val="00803B58"/>
    <w:rsid w:val="00821273"/>
    <w:rsid w:val="008312E7"/>
    <w:rsid w:val="00835401"/>
    <w:rsid w:val="00837D66"/>
    <w:rsid w:val="00841941"/>
    <w:rsid w:val="00843051"/>
    <w:rsid w:val="0084683A"/>
    <w:rsid w:val="00867398"/>
    <w:rsid w:val="008868C1"/>
    <w:rsid w:val="00886A65"/>
    <w:rsid w:val="00891A0F"/>
    <w:rsid w:val="008921E2"/>
    <w:rsid w:val="008923C4"/>
    <w:rsid w:val="008A6FA4"/>
    <w:rsid w:val="008B34D3"/>
    <w:rsid w:val="008B691C"/>
    <w:rsid w:val="008C6F0D"/>
    <w:rsid w:val="008D74B1"/>
    <w:rsid w:val="00902584"/>
    <w:rsid w:val="00902FD8"/>
    <w:rsid w:val="00912CDF"/>
    <w:rsid w:val="00916584"/>
    <w:rsid w:val="009222D1"/>
    <w:rsid w:val="009355D7"/>
    <w:rsid w:val="00935EB0"/>
    <w:rsid w:val="009505CE"/>
    <w:rsid w:val="00956448"/>
    <w:rsid w:val="0096197D"/>
    <w:rsid w:val="00964234"/>
    <w:rsid w:val="009729C8"/>
    <w:rsid w:val="0097798C"/>
    <w:rsid w:val="009837ED"/>
    <w:rsid w:val="009868C9"/>
    <w:rsid w:val="009C0B06"/>
    <w:rsid w:val="009E4C8D"/>
    <w:rsid w:val="009F5E88"/>
    <w:rsid w:val="00A00B78"/>
    <w:rsid w:val="00A0131D"/>
    <w:rsid w:val="00A23F86"/>
    <w:rsid w:val="00A37060"/>
    <w:rsid w:val="00A4676B"/>
    <w:rsid w:val="00A57429"/>
    <w:rsid w:val="00A634E8"/>
    <w:rsid w:val="00A84875"/>
    <w:rsid w:val="00A956ED"/>
    <w:rsid w:val="00AA1830"/>
    <w:rsid w:val="00AA367F"/>
    <w:rsid w:val="00AA4633"/>
    <w:rsid w:val="00AA7801"/>
    <w:rsid w:val="00AB15D9"/>
    <w:rsid w:val="00AD6676"/>
    <w:rsid w:val="00B00F28"/>
    <w:rsid w:val="00B10C88"/>
    <w:rsid w:val="00B3089E"/>
    <w:rsid w:val="00B31170"/>
    <w:rsid w:val="00B3208C"/>
    <w:rsid w:val="00B7017C"/>
    <w:rsid w:val="00B81512"/>
    <w:rsid w:val="00B81B4D"/>
    <w:rsid w:val="00B91BD6"/>
    <w:rsid w:val="00B91ED0"/>
    <w:rsid w:val="00BA4D82"/>
    <w:rsid w:val="00BB39B8"/>
    <w:rsid w:val="00BB7564"/>
    <w:rsid w:val="00BC0D96"/>
    <w:rsid w:val="00BC7BF0"/>
    <w:rsid w:val="00BD68F4"/>
    <w:rsid w:val="00BD7510"/>
    <w:rsid w:val="00BD796D"/>
    <w:rsid w:val="00BF1478"/>
    <w:rsid w:val="00BF1E93"/>
    <w:rsid w:val="00C260E2"/>
    <w:rsid w:val="00C322E3"/>
    <w:rsid w:val="00C413BD"/>
    <w:rsid w:val="00C46E29"/>
    <w:rsid w:val="00C759E8"/>
    <w:rsid w:val="00C87A10"/>
    <w:rsid w:val="00C91BDB"/>
    <w:rsid w:val="00C96063"/>
    <w:rsid w:val="00CA1F5D"/>
    <w:rsid w:val="00CB2C2E"/>
    <w:rsid w:val="00CC35B7"/>
    <w:rsid w:val="00CC6535"/>
    <w:rsid w:val="00CE2F22"/>
    <w:rsid w:val="00CF0E12"/>
    <w:rsid w:val="00CF2E2F"/>
    <w:rsid w:val="00CF2FCB"/>
    <w:rsid w:val="00CF32F2"/>
    <w:rsid w:val="00CF7222"/>
    <w:rsid w:val="00D1251F"/>
    <w:rsid w:val="00D23AB5"/>
    <w:rsid w:val="00D327C7"/>
    <w:rsid w:val="00D50C8D"/>
    <w:rsid w:val="00D85D0C"/>
    <w:rsid w:val="00D91B51"/>
    <w:rsid w:val="00D92DE0"/>
    <w:rsid w:val="00D941BC"/>
    <w:rsid w:val="00D97B3E"/>
    <w:rsid w:val="00DA6613"/>
    <w:rsid w:val="00DB39A2"/>
    <w:rsid w:val="00DB48C5"/>
    <w:rsid w:val="00DD1E8F"/>
    <w:rsid w:val="00DE2996"/>
    <w:rsid w:val="00DF628A"/>
    <w:rsid w:val="00DF6DBC"/>
    <w:rsid w:val="00E00C6E"/>
    <w:rsid w:val="00E12F4D"/>
    <w:rsid w:val="00E222AC"/>
    <w:rsid w:val="00E25C2B"/>
    <w:rsid w:val="00E32CFB"/>
    <w:rsid w:val="00E507C9"/>
    <w:rsid w:val="00E540BC"/>
    <w:rsid w:val="00E72F2B"/>
    <w:rsid w:val="00E76175"/>
    <w:rsid w:val="00E825E1"/>
    <w:rsid w:val="00E86CF4"/>
    <w:rsid w:val="00E97AF6"/>
    <w:rsid w:val="00EA5217"/>
    <w:rsid w:val="00EB2878"/>
    <w:rsid w:val="00EB34D1"/>
    <w:rsid w:val="00EC13A6"/>
    <w:rsid w:val="00ED097A"/>
    <w:rsid w:val="00ED180C"/>
    <w:rsid w:val="00ED4166"/>
    <w:rsid w:val="00ED61CD"/>
    <w:rsid w:val="00EE4204"/>
    <w:rsid w:val="00EE57A7"/>
    <w:rsid w:val="00EF12DD"/>
    <w:rsid w:val="00F05968"/>
    <w:rsid w:val="00F128A9"/>
    <w:rsid w:val="00F17FFB"/>
    <w:rsid w:val="00F22071"/>
    <w:rsid w:val="00F32479"/>
    <w:rsid w:val="00F5482B"/>
    <w:rsid w:val="00F652D5"/>
    <w:rsid w:val="00FA1FA7"/>
    <w:rsid w:val="00FB0666"/>
    <w:rsid w:val="00FB246D"/>
    <w:rsid w:val="00FC3D2D"/>
    <w:rsid w:val="00FC4883"/>
    <w:rsid w:val="00FC6D75"/>
    <w:rsid w:val="00FD1C36"/>
    <w:rsid w:val="00FD6E9C"/>
    <w:rsid w:val="00FE1684"/>
    <w:rsid w:val="00FE66EE"/>
    <w:rsid w:val="00FF477B"/>
    <w:rsid w:val="00FF63C4"/>
    <w:rsid w:val="00FF7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5DC191A"/>
  <w15:docId w15:val="{5D0FCBF8-E0F2-4B0D-9A08-5E6814D1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1170"/>
    <w:rPr>
      <w:lang w:val="en-AU"/>
    </w:rPr>
  </w:style>
  <w:style w:type="paragraph" w:styleId="Heading1">
    <w:name w:val="heading 1"/>
    <w:basedOn w:val="Normal"/>
    <w:next w:val="Normal"/>
    <w:link w:val="Heading1Char"/>
    <w:uiPriority w:val="9"/>
    <w:rsid w:val="00F128A9"/>
    <w:pPr>
      <w:keepNext/>
      <w:keepLines/>
      <w:suppressAutoHyphens/>
      <w:spacing w:before="120" w:after="120"/>
      <w:outlineLvl w:val="0"/>
    </w:pPr>
    <w:rPr>
      <w:rFonts w:ascii="Calibri Light" w:eastAsiaTheme="majorEastAsia" w:hAnsi="Calibri Light" w:cstheme="majorBidi"/>
      <w:bCs/>
      <w:color w:val="002F5F"/>
      <w:sz w:val="48"/>
      <w:szCs w:val="48"/>
    </w:rPr>
  </w:style>
  <w:style w:type="paragraph" w:styleId="Heading2">
    <w:name w:val="heading 2"/>
    <w:basedOn w:val="Heading1"/>
    <w:next w:val="Normal"/>
    <w:link w:val="Heading2Char"/>
    <w:rsid w:val="007C6BE8"/>
    <w:pPr>
      <w:keepNext w:val="0"/>
      <w:keepLines w:val="0"/>
      <w:tabs>
        <w:tab w:val="num" w:pos="851"/>
      </w:tabs>
      <w:suppressAutoHyphens w:val="0"/>
      <w:spacing w:before="0" w:after="0"/>
      <w:ind w:left="851" w:hanging="851"/>
      <w:contextualSpacing/>
      <w:outlineLvl w:val="1"/>
    </w:pPr>
    <w:rPr>
      <w:rFonts w:ascii="Calibri" w:eastAsia="Times New Roman" w:hAnsi="Calibri" w:cs="Calibri"/>
      <w:b/>
      <w:color w:val="auto"/>
      <w:sz w:val="22"/>
      <w:szCs w:val="22"/>
    </w:rPr>
  </w:style>
  <w:style w:type="paragraph" w:styleId="Heading3">
    <w:name w:val="heading 3"/>
    <w:basedOn w:val="Normal"/>
    <w:next w:val="Normal"/>
    <w:link w:val="Heading3Char"/>
    <w:uiPriority w:val="9"/>
    <w:unhideWhenUsed/>
    <w:rsid w:val="00F128A9"/>
    <w:pPr>
      <w:tabs>
        <w:tab w:val="left" w:pos="426"/>
      </w:tabs>
      <w:spacing w:before="120" w:after="120"/>
      <w:ind w:right="254"/>
      <w:outlineLvl w:val="2"/>
    </w:pPr>
    <w:rPr>
      <w:rFonts w:ascii="Calibri Light" w:hAnsi="Calibri Light"/>
      <w:b/>
      <w:color w:val="262626" w:themeColor="text1" w:themeTint="D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414471"/>
    <w:pPr>
      <w:ind w:left="720"/>
      <w:contextualSpacing/>
    </w:pPr>
  </w:style>
  <w:style w:type="table" w:styleId="TableGrid">
    <w:name w:val="Table Grid"/>
    <w:basedOn w:val="TableNormal"/>
    <w:uiPriority w:val="59"/>
    <w:rsid w:val="00414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128A9"/>
    <w:rPr>
      <w:rFonts w:ascii="Calibri Light" w:eastAsiaTheme="majorEastAsia" w:hAnsi="Calibri Light" w:cstheme="majorBidi"/>
      <w:bCs/>
      <w:color w:val="002F5F"/>
      <w:sz w:val="48"/>
      <w:szCs w:val="48"/>
      <w:lang w:val="en-AU"/>
    </w:rPr>
  </w:style>
  <w:style w:type="character" w:customStyle="1" w:styleId="Heading3Char">
    <w:name w:val="Heading 3 Char"/>
    <w:basedOn w:val="DefaultParagraphFont"/>
    <w:link w:val="Heading3"/>
    <w:uiPriority w:val="9"/>
    <w:rsid w:val="00F128A9"/>
    <w:rPr>
      <w:rFonts w:ascii="Calibri Light" w:hAnsi="Calibri Light"/>
      <w:b/>
      <w:color w:val="262626" w:themeColor="text1" w:themeTint="D9"/>
      <w:sz w:val="28"/>
      <w:szCs w:val="28"/>
      <w:lang w:val="en-AU"/>
    </w:rPr>
  </w:style>
  <w:style w:type="paragraph" w:styleId="Quote">
    <w:name w:val="Quote"/>
    <w:basedOn w:val="NoSpacing"/>
    <w:next w:val="Normal"/>
    <w:link w:val="QuoteChar"/>
    <w:uiPriority w:val="29"/>
    <w:rsid w:val="00F128A9"/>
    <w:pPr>
      <w:spacing w:before="120" w:after="120"/>
      <w:ind w:right="255"/>
    </w:pPr>
    <w:rPr>
      <w:rFonts w:ascii="Calibri Light" w:hAnsi="Calibri Light"/>
      <w:i/>
      <w:color w:val="002F5F"/>
      <w:sz w:val="22"/>
      <w:szCs w:val="22"/>
    </w:rPr>
  </w:style>
  <w:style w:type="character" w:customStyle="1" w:styleId="QuoteChar">
    <w:name w:val="Quote Char"/>
    <w:basedOn w:val="DefaultParagraphFont"/>
    <w:link w:val="Quote"/>
    <w:uiPriority w:val="29"/>
    <w:rsid w:val="00F128A9"/>
    <w:rPr>
      <w:rFonts w:ascii="Calibri Light" w:hAnsi="Calibri Light"/>
      <w:i/>
      <w:color w:val="002F5F"/>
      <w:sz w:val="22"/>
      <w:szCs w:val="22"/>
      <w:lang w:val="en-AU"/>
    </w:rPr>
  </w:style>
  <w:style w:type="paragraph" w:customStyle="1" w:styleId="BodyText1">
    <w:name w:val="Body Text1"/>
    <w:qFormat/>
    <w:rsid w:val="00F128A9"/>
    <w:pPr>
      <w:tabs>
        <w:tab w:val="left" w:pos="426"/>
      </w:tabs>
      <w:spacing w:before="120" w:after="120"/>
      <w:ind w:right="255"/>
    </w:pPr>
    <w:rPr>
      <w:rFonts w:ascii="Calibri Light" w:hAnsi="Calibri Light" w:cs="Arial"/>
      <w:color w:val="262626" w:themeColor="text1" w:themeTint="D9"/>
      <w:sz w:val="21"/>
      <w:szCs w:val="21"/>
      <w:lang w:val="en-AU"/>
    </w:rPr>
  </w:style>
  <w:style w:type="paragraph" w:styleId="NoSpacing">
    <w:name w:val="No Spacing"/>
    <w:uiPriority w:val="1"/>
    <w:rsid w:val="00F128A9"/>
    <w:rPr>
      <w:lang w:val="en-AU"/>
    </w:rPr>
  </w:style>
  <w:style w:type="character" w:styleId="CommentReference">
    <w:name w:val="annotation reference"/>
    <w:basedOn w:val="DefaultParagraphFont"/>
    <w:uiPriority w:val="99"/>
    <w:semiHidden/>
    <w:unhideWhenUsed/>
    <w:rsid w:val="005C44BD"/>
    <w:rPr>
      <w:sz w:val="18"/>
      <w:szCs w:val="18"/>
    </w:rPr>
  </w:style>
  <w:style w:type="paragraph" w:styleId="CommentText">
    <w:name w:val="annotation text"/>
    <w:basedOn w:val="Normal"/>
    <w:link w:val="CommentTextChar"/>
    <w:uiPriority w:val="99"/>
    <w:semiHidden/>
    <w:unhideWhenUsed/>
    <w:rsid w:val="005C44BD"/>
  </w:style>
  <w:style w:type="character" w:customStyle="1" w:styleId="CommentTextChar">
    <w:name w:val="Comment Text Char"/>
    <w:basedOn w:val="DefaultParagraphFont"/>
    <w:link w:val="CommentText"/>
    <w:uiPriority w:val="99"/>
    <w:semiHidden/>
    <w:rsid w:val="005C44BD"/>
    <w:rPr>
      <w:lang w:val="en-AU"/>
    </w:rPr>
  </w:style>
  <w:style w:type="paragraph" w:styleId="BalloonText">
    <w:name w:val="Balloon Text"/>
    <w:basedOn w:val="Normal"/>
    <w:link w:val="BalloonTextChar"/>
    <w:uiPriority w:val="99"/>
    <w:semiHidden/>
    <w:unhideWhenUsed/>
    <w:rsid w:val="005C44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44BD"/>
    <w:rPr>
      <w:rFonts w:ascii="Lucida Grande" w:hAnsi="Lucida Grande" w:cs="Lucida Grande"/>
      <w:sz w:val="18"/>
      <w:szCs w:val="18"/>
      <w:lang w:val="en-AU"/>
    </w:rPr>
  </w:style>
  <w:style w:type="paragraph" w:styleId="Header">
    <w:name w:val="header"/>
    <w:basedOn w:val="Normal"/>
    <w:link w:val="HeaderChar"/>
    <w:uiPriority w:val="99"/>
    <w:unhideWhenUsed/>
    <w:rsid w:val="00477967"/>
    <w:pPr>
      <w:tabs>
        <w:tab w:val="center" w:pos="4320"/>
        <w:tab w:val="right" w:pos="8640"/>
      </w:tabs>
    </w:pPr>
  </w:style>
  <w:style w:type="character" w:customStyle="1" w:styleId="HeaderChar">
    <w:name w:val="Header Char"/>
    <w:basedOn w:val="DefaultParagraphFont"/>
    <w:link w:val="Header"/>
    <w:uiPriority w:val="99"/>
    <w:rsid w:val="00477967"/>
    <w:rPr>
      <w:lang w:val="en-AU"/>
    </w:rPr>
  </w:style>
  <w:style w:type="paragraph" w:styleId="Footer">
    <w:name w:val="footer"/>
    <w:basedOn w:val="Normal"/>
    <w:link w:val="FooterChar"/>
    <w:uiPriority w:val="99"/>
    <w:unhideWhenUsed/>
    <w:rsid w:val="00477967"/>
    <w:pPr>
      <w:tabs>
        <w:tab w:val="center" w:pos="4320"/>
        <w:tab w:val="right" w:pos="8640"/>
      </w:tabs>
    </w:pPr>
  </w:style>
  <w:style w:type="character" w:customStyle="1" w:styleId="FooterChar">
    <w:name w:val="Footer Char"/>
    <w:basedOn w:val="DefaultParagraphFont"/>
    <w:link w:val="Footer"/>
    <w:uiPriority w:val="99"/>
    <w:rsid w:val="00477967"/>
    <w:rPr>
      <w:lang w:val="en-AU"/>
    </w:rPr>
  </w:style>
  <w:style w:type="character" w:styleId="PageNumber">
    <w:name w:val="page number"/>
    <w:basedOn w:val="DefaultParagraphFont"/>
    <w:uiPriority w:val="99"/>
    <w:semiHidden/>
    <w:unhideWhenUsed/>
    <w:rsid w:val="003E3F17"/>
  </w:style>
  <w:style w:type="paragraph" w:customStyle="1" w:styleId="PolicyHeading1-Accessible">
    <w:name w:val="Policy Heading 1 - Accessible"/>
    <w:basedOn w:val="Heading1"/>
    <w:qFormat/>
    <w:rsid w:val="0084683A"/>
    <w:pPr>
      <w:spacing w:before="60" w:after="0"/>
    </w:pPr>
    <w:rPr>
      <w:rFonts w:asciiTheme="majorHAnsi" w:hAnsiTheme="majorHAnsi"/>
      <w:b/>
      <w:color w:val="auto"/>
      <w:sz w:val="28"/>
      <w:szCs w:val="28"/>
    </w:rPr>
  </w:style>
  <w:style w:type="paragraph" w:customStyle="1" w:styleId="PolicyHeading2-Accessible">
    <w:name w:val="Policy Heading 2 - Accessible"/>
    <w:basedOn w:val="Heading2"/>
    <w:next w:val="Policy-BodyText"/>
    <w:qFormat/>
    <w:rsid w:val="00E222AC"/>
    <w:pPr>
      <w:numPr>
        <w:numId w:val="25"/>
      </w:numPr>
      <w:spacing w:before="120"/>
      <w:contextualSpacing w:val="0"/>
    </w:pPr>
    <w:rPr>
      <w:sz w:val="24"/>
    </w:rPr>
  </w:style>
  <w:style w:type="paragraph" w:customStyle="1" w:styleId="Policy-BodyText">
    <w:name w:val="Policy - Body Text"/>
    <w:basedOn w:val="Normal"/>
    <w:qFormat/>
    <w:rsid w:val="00BD68F4"/>
    <w:pPr>
      <w:numPr>
        <w:ilvl w:val="1"/>
        <w:numId w:val="25"/>
      </w:numPr>
      <w:spacing w:line="264" w:lineRule="auto"/>
    </w:pPr>
    <w:rPr>
      <w:rFonts w:ascii="Calibri" w:hAnsi="Calibri"/>
    </w:rPr>
  </w:style>
  <w:style w:type="numbering" w:customStyle="1" w:styleId="PolicyNumbering-Accessible">
    <w:name w:val="Policy Numbering - Accessible"/>
    <w:uiPriority w:val="99"/>
    <w:rsid w:val="002A5A65"/>
    <w:pPr>
      <w:numPr>
        <w:numId w:val="21"/>
      </w:numPr>
    </w:pPr>
  </w:style>
  <w:style w:type="character" w:customStyle="1" w:styleId="Heading2Char">
    <w:name w:val="Heading 2 Char"/>
    <w:basedOn w:val="DefaultParagraphFont"/>
    <w:link w:val="Heading2"/>
    <w:rsid w:val="007C6BE8"/>
    <w:rPr>
      <w:rFonts w:ascii="Calibri" w:eastAsia="Times New Roman" w:hAnsi="Calibri" w:cs="Calibri"/>
      <w:b/>
      <w:bCs/>
      <w:sz w:val="22"/>
      <w:szCs w:val="22"/>
      <w:lang w:val="en-AU"/>
    </w:rPr>
  </w:style>
  <w:style w:type="paragraph" w:customStyle="1" w:styleId="ExplanatoryText">
    <w:name w:val="Explanatory Text"/>
    <w:basedOn w:val="Normal"/>
    <w:link w:val="ExplanatoryTextChar"/>
    <w:rsid w:val="007C6BE8"/>
    <w:pPr>
      <w:numPr>
        <w:ilvl w:val="1"/>
      </w:numPr>
      <w:tabs>
        <w:tab w:val="num" w:pos="851"/>
      </w:tabs>
      <w:ind w:left="851" w:hanging="851"/>
      <w:contextualSpacing/>
    </w:pPr>
    <w:rPr>
      <w:rFonts w:ascii="Calibri" w:eastAsia="Times New Roman" w:hAnsi="Calibri" w:cs="Calibri"/>
      <w:b/>
      <w:sz w:val="22"/>
      <w:szCs w:val="22"/>
    </w:rPr>
  </w:style>
  <w:style w:type="character" w:customStyle="1" w:styleId="ExplanatoryTextChar">
    <w:name w:val="Explanatory Text Char"/>
    <w:basedOn w:val="DefaultParagraphFont"/>
    <w:link w:val="ExplanatoryText"/>
    <w:rsid w:val="007C6BE8"/>
    <w:rPr>
      <w:rFonts w:ascii="Calibri" w:eastAsia="Times New Roman" w:hAnsi="Calibri" w:cs="Calibri"/>
      <w:b/>
      <w:sz w:val="22"/>
      <w:szCs w:val="22"/>
      <w:lang w:val="en-AU"/>
    </w:rPr>
  </w:style>
  <w:style w:type="character" w:styleId="Hyperlink">
    <w:name w:val="Hyperlink"/>
    <w:basedOn w:val="DefaultParagraphFont"/>
    <w:uiPriority w:val="99"/>
    <w:unhideWhenUsed/>
    <w:rsid w:val="007C6BE8"/>
    <w:rPr>
      <w:color w:val="0000FF" w:themeColor="hyperlink"/>
      <w:u w:val="single"/>
    </w:rPr>
  </w:style>
  <w:style w:type="paragraph" w:customStyle="1" w:styleId="PolicySubHeading3-Accessible">
    <w:name w:val="Policy Sub Heading 3 - Accessible"/>
    <w:basedOn w:val="Heading3"/>
    <w:next w:val="PolicyHeading2-Accessible"/>
    <w:qFormat/>
    <w:rsid w:val="00E76175"/>
    <w:pPr>
      <w:spacing w:after="0" w:line="264" w:lineRule="auto"/>
      <w:ind w:left="1134" w:right="0" w:hanging="567"/>
    </w:pPr>
    <w:rPr>
      <w:rFonts w:ascii="Calibri" w:hAnsi="Calibri"/>
      <w:sz w:val="24"/>
    </w:rPr>
  </w:style>
  <w:style w:type="paragraph" w:customStyle="1" w:styleId="Default">
    <w:name w:val="Default"/>
    <w:rsid w:val="00ED180C"/>
    <w:pPr>
      <w:autoSpaceDE w:val="0"/>
      <w:autoSpaceDN w:val="0"/>
      <w:adjustRightInd w:val="0"/>
    </w:pPr>
    <w:rPr>
      <w:rFonts w:ascii="Calibri" w:hAnsi="Calibri" w:cs="Calibri"/>
      <w:color w:val="000000"/>
      <w:lang w:val="en-AU"/>
    </w:rPr>
  </w:style>
  <w:style w:type="paragraph" w:styleId="CommentSubject">
    <w:name w:val="annotation subject"/>
    <w:basedOn w:val="CommentText"/>
    <w:next w:val="CommentText"/>
    <w:link w:val="CommentSubjectChar"/>
    <w:uiPriority w:val="99"/>
    <w:semiHidden/>
    <w:unhideWhenUsed/>
    <w:rsid w:val="00E97AF6"/>
    <w:rPr>
      <w:b/>
      <w:bCs/>
      <w:sz w:val="20"/>
      <w:szCs w:val="20"/>
    </w:rPr>
  </w:style>
  <w:style w:type="character" w:customStyle="1" w:styleId="CommentSubjectChar">
    <w:name w:val="Comment Subject Char"/>
    <w:basedOn w:val="CommentTextChar"/>
    <w:link w:val="CommentSubject"/>
    <w:uiPriority w:val="99"/>
    <w:semiHidden/>
    <w:rsid w:val="00E97AF6"/>
    <w:rPr>
      <w:b/>
      <w:bCs/>
      <w:sz w:val="20"/>
      <w:szCs w:val="20"/>
      <w:lang w:val="en-AU"/>
    </w:rPr>
  </w:style>
  <w:style w:type="character" w:styleId="FollowedHyperlink">
    <w:name w:val="FollowedHyperlink"/>
    <w:basedOn w:val="DefaultParagraphFont"/>
    <w:uiPriority w:val="99"/>
    <w:semiHidden/>
    <w:unhideWhenUsed/>
    <w:rsid w:val="000928D3"/>
    <w:rPr>
      <w:color w:val="800080" w:themeColor="followedHyperlink"/>
      <w:u w:val="single"/>
    </w:rPr>
  </w:style>
  <w:style w:type="character" w:styleId="UnresolvedMention">
    <w:name w:val="Unresolved Mention"/>
    <w:basedOn w:val="DefaultParagraphFont"/>
    <w:uiPriority w:val="99"/>
    <w:semiHidden/>
    <w:unhideWhenUsed/>
    <w:rsid w:val="003E0BD8"/>
    <w:rPr>
      <w:color w:val="605E5C"/>
      <w:shd w:val="clear" w:color="auto" w:fill="E1DFDD"/>
    </w:rPr>
  </w:style>
  <w:style w:type="paragraph" w:styleId="Title">
    <w:name w:val="Title"/>
    <w:basedOn w:val="Normal"/>
    <w:link w:val="TitleChar"/>
    <w:uiPriority w:val="10"/>
    <w:qFormat/>
    <w:rsid w:val="003E0BD8"/>
    <w:pPr>
      <w:spacing w:after="120" w:line="680" w:lineRule="exact"/>
    </w:pPr>
    <w:rPr>
      <w:rFonts w:ascii="Calibri" w:eastAsia="Times New Roman" w:hAnsi="Calibri" w:cstheme="minorHAnsi"/>
      <w:caps/>
      <w:noProof/>
      <w:sz w:val="72"/>
      <w:szCs w:val="72"/>
      <w:lang w:eastAsia="en-AU"/>
    </w:rPr>
  </w:style>
  <w:style w:type="character" w:customStyle="1" w:styleId="TitleChar">
    <w:name w:val="Title Char"/>
    <w:basedOn w:val="DefaultParagraphFont"/>
    <w:link w:val="Title"/>
    <w:uiPriority w:val="10"/>
    <w:rsid w:val="003E0BD8"/>
    <w:rPr>
      <w:rFonts w:ascii="Calibri" w:eastAsia="Times New Roman" w:hAnsi="Calibri" w:cstheme="minorHAnsi"/>
      <w:caps/>
      <w:noProof/>
      <w:sz w:val="72"/>
      <w:szCs w:val="72"/>
      <w:lang w:val="en-AU" w:eastAsia="en-AU"/>
    </w:rPr>
  </w:style>
  <w:style w:type="paragraph" w:styleId="BodyText">
    <w:name w:val="Body Text"/>
    <w:basedOn w:val="Normal"/>
    <w:link w:val="BodyTextChar"/>
    <w:uiPriority w:val="1"/>
    <w:qFormat/>
    <w:rsid w:val="00332A07"/>
    <w:pPr>
      <w:widowControl w:val="0"/>
      <w:spacing w:before="240" w:after="240"/>
      <w:ind w:left="132"/>
    </w:pPr>
    <w:rPr>
      <w:rFonts w:ascii="Arial" w:eastAsia="Arial" w:hAnsi="Arial"/>
      <w:sz w:val="22"/>
      <w:szCs w:val="22"/>
      <w:lang w:val="en-US"/>
    </w:rPr>
  </w:style>
  <w:style w:type="character" w:customStyle="1" w:styleId="BodyTextChar">
    <w:name w:val="Body Text Char"/>
    <w:basedOn w:val="DefaultParagraphFont"/>
    <w:link w:val="BodyText"/>
    <w:uiPriority w:val="1"/>
    <w:rsid w:val="00332A07"/>
    <w:rPr>
      <w:rFonts w:ascii="Arial" w:eastAsia="Arial" w:hAnsi="Arial"/>
      <w:sz w:val="22"/>
      <w:szCs w:val="22"/>
    </w:rPr>
  </w:style>
  <w:style w:type="paragraph" w:customStyle="1" w:styleId="Headingsub">
    <w:name w:val="Heading sub"/>
    <w:basedOn w:val="Heading1"/>
    <w:link w:val="HeadingsubChar"/>
    <w:uiPriority w:val="1"/>
    <w:qFormat/>
    <w:rsid w:val="00332A07"/>
    <w:pPr>
      <w:keepNext w:val="0"/>
      <w:keepLines w:val="0"/>
      <w:widowControl w:val="0"/>
      <w:suppressAutoHyphens w:val="0"/>
      <w:spacing w:before="240" w:after="240"/>
      <w:ind w:left="130" w:right="6566"/>
      <w:jc w:val="both"/>
    </w:pPr>
    <w:rPr>
      <w:rFonts w:eastAsia="Arial"/>
      <w:b/>
      <w:spacing w:val="-1"/>
      <w:sz w:val="22"/>
      <w:szCs w:val="22"/>
    </w:rPr>
  </w:style>
  <w:style w:type="character" w:customStyle="1" w:styleId="HeadingsubChar">
    <w:name w:val="Heading sub Char"/>
    <w:basedOn w:val="Heading1Char"/>
    <w:link w:val="Headingsub"/>
    <w:uiPriority w:val="1"/>
    <w:rsid w:val="00332A07"/>
    <w:rPr>
      <w:rFonts w:ascii="Calibri Light" w:eastAsia="Arial" w:hAnsi="Calibri Light" w:cstheme="majorBidi"/>
      <w:b/>
      <w:bCs/>
      <w:color w:val="002F5F"/>
      <w:spacing w:val="-1"/>
      <w:sz w:val="22"/>
      <w:szCs w:val="22"/>
      <w:lang w:val="en-AU"/>
    </w:rPr>
  </w:style>
  <w:style w:type="paragraph" w:customStyle="1" w:styleId="paragraph">
    <w:name w:val="paragraph"/>
    <w:basedOn w:val="Normal"/>
    <w:rsid w:val="00332A07"/>
    <w:pPr>
      <w:spacing w:before="100" w:beforeAutospacing="1" w:after="100" w:afterAutospacing="1"/>
    </w:pPr>
    <w:rPr>
      <w:rFonts w:ascii="Times New Roman" w:eastAsia="Times New Roman" w:hAnsi="Times New Roman" w:cs="Times New Roman"/>
      <w:lang w:eastAsia="en-AU"/>
    </w:rPr>
  </w:style>
  <w:style w:type="character" w:customStyle="1" w:styleId="normaltextrun">
    <w:name w:val="normaltextrun"/>
    <w:basedOn w:val="DefaultParagraphFont"/>
    <w:rsid w:val="00332A07"/>
  </w:style>
  <w:style w:type="character" w:customStyle="1" w:styleId="eop">
    <w:name w:val="eop"/>
    <w:basedOn w:val="DefaultParagraphFont"/>
    <w:rsid w:val="00332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reativecommons.org/licenses/by/4.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EDURMA@act.gov.au"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reativecommons.org/licenses/by/4.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reativecommons.org/licenses/by/4.0"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www.education.act.gov.au/publications_and_policies/policies/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tion xmlns="b38bb1c8-5c99-4561-a624-a5e6628d94c9">
      <Value>Business resources</Value>
    </Section>
    <Publisheddate xmlns="b38bb1c8-5c99-4561-a624-a5e6628d94c9" xsi:nil="true"/>
    <Relates_x0020_to xmlns="01d31f61-9245-4fcb-8ab0-90be871bbbe7">
      <Value>School leaders</Value>
      <Value>Business managers</Value>
      <Value>School Support</Value>
    </Relates_x0020_to>
    <Topic xmlns="b38bb1c8-5c99-4561-a624-a5e6628d94c9" xsi:nil="true"/>
    <School_x0020_level xmlns="01d31f61-9245-4fcb-8ab0-90be871bbbe7">
      <Value>Early Childhood</Value>
      <Value>Preschool</Value>
      <Value>Primary school</Value>
      <Value>High school</Value>
      <Value>College</Value>
      <Value>Specialist</Value>
      <Value>Flexible Education</Value>
    </School_x0020_level>
    <Top_x0020_Level_x0020_Headings xmlns="01d31f61-9245-4fcb-8ab0-90be871bbbe7">Business resources</Top_x0020_Level_x0020_Headings>
    <DocumentType xmlns="b38bb1c8-5c99-4561-a624-a5e6628d94c9" xsi:nil="true"/>
    <Targeted_x0020_audience xmlns="01d31f61-9245-4fcb-8ab0-90be871bbbe7">
      <Value>School leaders</Value>
      <Value>Business managers</Value>
      <Value>School support</Value>
    </Targeted_x0020_audience>
    <Purpose xmlns="b38bb1c8-5c99-4561-a624-a5e6628d94c9"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1EF9B66178AFD4EB95FC8028CFC6541" ma:contentTypeVersion="21" ma:contentTypeDescription="Create a new document." ma:contentTypeScope="" ma:versionID="11b987ee33de394b1529aea244764e39">
  <xsd:schema xmlns:xsd="http://www.w3.org/2001/XMLSchema" xmlns:xs="http://www.w3.org/2001/XMLSchema" xmlns:p="http://schemas.microsoft.com/office/2006/metadata/properties" xmlns:ns2="b38bb1c8-5c99-4561-a624-a5e6628d94c9" xmlns:ns3="01d31f61-9245-4fcb-8ab0-90be871bbbe7" targetNamespace="http://schemas.microsoft.com/office/2006/metadata/properties" ma:root="true" ma:fieldsID="d3cb5329971fc5c63c5ac00a4b08d9b6" ns2:_="" ns3:_="">
    <xsd:import namespace="b38bb1c8-5c99-4561-a624-a5e6628d94c9"/>
    <xsd:import namespace="01d31f61-9245-4fcb-8ab0-90be871bbb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Purpose" minOccurs="0"/>
                <xsd:element ref="ns2:Section" minOccurs="0"/>
                <xsd:element ref="ns3:Top_x0020_Level_x0020_Headings" minOccurs="0"/>
                <xsd:element ref="ns3:Relates_x0020_to" minOccurs="0"/>
                <xsd:element ref="ns2:DocumentType" minOccurs="0"/>
                <xsd:element ref="ns3:School_x0020_level" minOccurs="0"/>
                <xsd:element ref="ns3:Targeted_x0020_audience" minOccurs="0"/>
                <xsd:element ref="ns2:Topic" minOccurs="0"/>
                <xsd:element ref="ns2:Publisheddate"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bb1c8-5c99-4561-a624-a5e6628d9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Purpose" ma:index="12" nillable="true" ma:displayName="Purpose" ma:description="Short description about the document purpose." ma:format="Dropdown" ma:internalName="Purpose">
      <xsd:simpleType>
        <xsd:restriction base="dms:Note">
          <xsd:maxLength value="255"/>
        </xsd:restriction>
      </xsd:simpleType>
    </xsd:element>
    <xsd:element name="Section" ma:index="13" nillable="true" ma:displayName="Section" ma:format="Dropdown" ma:internalName="Section">
      <xsd:complexType>
        <xsd:complexContent>
          <xsd:extension base="dms:MultiChoice">
            <xsd:sequence>
              <xsd:element name="Value" maxOccurs="unbounded" minOccurs="0" nillable="true">
                <xsd:simpleType>
                  <xsd:restriction base="dms:Choice">
                    <xsd:enumeration value="Who we are"/>
                    <xsd:enumeration value="Emergency &amp; safety"/>
                    <xsd:enumeration value="Staff &amp; student wellbeing"/>
                    <xsd:enumeration value="People resources"/>
                    <xsd:enumeration value="Business resources"/>
                    <xsd:enumeration value="Educator resources"/>
                    <xsd:enumeration value="Running a school"/>
                  </xsd:restriction>
                </xsd:simpleType>
              </xsd:element>
            </xsd:sequence>
          </xsd:extension>
        </xsd:complexContent>
      </xsd:complexType>
    </xsd:element>
    <xsd:element name="DocumentType" ma:index="16" nillable="true" ma:displayName="Document Type" ma:format="Dropdown" ma:internalName="DocumentType">
      <xsd:simpleType>
        <xsd:restriction base="dms:Choice">
          <xsd:enumeration value="Procedure"/>
          <xsd:enumeration value="Policy"/>
          <xsd:enumeration value="Resource"/>
          <xsd:enumeration value="User guide"/>
          <xsd:enumeration value="Factsheet"/>
          <xsd:enumeration value="Toolkit"/>
          <xsd:enumeration value="Strategic Plan"/>
          <xsd:enumeration value="Handbook"/>
          <xsd:enumeration value="Manual"/>
          <xsd:enumeration value="Guideline"/>
          <xsd:enumeration value="Form"/>
          <xsd:enumeration value="Alert"/>
          <xsd:enumeration value="Bulletin"/>
          <xsd:enumeration value="Message"/>
          <xsd:enumeration value="Employment"/>
          <xsd:enumeration value="Financial instruction"/>
          <xsd:enumeration value="Template"/>
          <xsd:enumeration value="Standard Operating Procedure"/>
          <xsd:enumeration value="Act"/>
        </xsd:restriction>
      </xsd:simpleType>
    </xsd:element>
    <xsd:element name="Topic" ma:index="20" nillable="true" ma:displayName="Topic" ma:format="Dropdown" ma:internalName="Topic">
      <xsd:simpleType>
        <xsd:restriction base="dms:Choice">
          <xsd:enumeration value="DG Financial Instructions - Accounting procedures"/>
          <xsd:enumeration value="DG Financial Instructions - 1. Governance and Accountability Framework"/>
          <xsd:enumeration value="DG Financial Instructions - 2. Spending public monies"/>
          <xsd:enumeration value="DG Financial Instructions - 3. Cash management"/>
          <xsd:enumeration value="DG Financial Instructions - 4. Invoicing and debt management"/>
          <xsd:enumeration value="DG Financial Instructions - 5. Accountable forms"/>
          <xsd:enumeration value="DG Financial Instructions - 6. Asset management"/>
          <xsd:enumeration value="DG Financial Instructions - 7. Taxation"/>
          <xsd:enumeration value="School Finance - Motor Vehicle Allowance"/>
          <xsd:enumeration value="School Finance - Banking forms"/>
          <xsd:enumeration value="School Finance - Help sheets"/>
          <xsd:enumeration value="School Finance - Manuals and instructions"/>
          <xsd:enumeration value="School Finance - Forms"/>
          <xsd:enumeration value="Workplace Safety - BSO SOP Standard outdoor work"/>
          <xsd:enumeration value="Workplace Safety - BSO SOP General safety"/>
          <xsd:enumeration value="Workplace Safety - BSO SOP Tools and equipment"/>
          <xsd:enumeration value="Workplace Safety - BSO SOP Mechanics"/>
          <xsd:enumeration value="Workplace Safety - BSO SOP Metal work technology"/>
          <xsd:enumeration value="Workplace Safety - BSO SOP Wood work technology"/>
          <xsd:enumeration value="Introductory English Centres and EALD"/>
          <xsd:enumeration value="BMAG Minutes - 2019"/>
          <xsd:enumeration value="First aid resources - First aid forms"/>
          <xsd:enumeration value="First aid resources - First aid procedures"/>
          <xsd:enumeration value="BMAG Minutes - 2020"/>
          <xsd:enumeration value="BMAG Minutes - 2018"/>
          <xsd:enumeration value="Bushfire strategy - Bushfire preparation package"/>
        </xsd:restriction>
      </xsd:simpleType>
    </xsd:element>
    <xsd:element name="Publisheddate" ma:index="21" nillable="true" ma:displayName="Published date" ma:format="DateOnly" ma:internalName="Publisheddate">
      <xsd:simpleType>
        <xsd:restriction base="dms:DateTim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31f61-9245-4fcb-8ab0-90be871bbbe7" elementFormDefault="qualified">
    <xsd:import namespace="http://schemas.microsoft.com/office/2006/documentManagement/types"/>
    <xsd:import namespace="http://schemas.microsoft.com/office/infopath/2007/PartnerControls"/>
    <xsd:element name="Top_x0020_Level_x0020_Headings" ma:index="14" nillable="true" ma:displayName="Top Level Headings" ma:format="Dropdown" ma:internalName="Top_x0020_Level_x0020_Headings">
      <xsd:simpleType>
        <xsd:restriction base="dms:Choice">
          <xsd:enumeration value="Homepage"/>
          <xsd:enumeration value="Who we are"/>
          <xsd:enumeration value="Emergency &amp; safety"/>
          <xsd:enumeration value="Staff &amp; student wellbeing"/>
          <xsd:enumeration value="People resources"/>
          <xsd:enumeration value="Business resources"/>
          <xsd:enumeration value="Educator resources"/>
          <xsd:enumeration value="Running a school"/>
          <xsd:enumeration value="School Bulletin"/>
          <xsd:enumeration value="All Staff Alerts"/>
          <xsd:enumeration value="ClassACT"/>
          <xsd:enumeration value="E-mployment"/>
          <xsd:enumeration value="DG messages"/>
          <xsd:enumeration value="DG Weekly Wrap"/>
          <xsd:enumeration value="Executive Group Manager messages"/>
          <xsd:enumeration value="Professional learning"/>
        </xsd:restriction>
      </xsd:simpleType>
    </xsd:element>
    <xsd:element name="Relates_x0020_to" ma:index="15" nillable="true" ma:displayName="Relates to" ma:internalName="Relates_x0020_to">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
                    <xsd:enumeration value="School Support"/>
                    <xsd:enumeration value="ESO staff"/>
                  </xsd:restriction>
                </xsd:simpleType>
              </xsd:element>
            </xsd:sequence>
          </xsd:extension>
        </xsd:complexContent>
      </xsd:complexType>
    </xsd:element>
    <xsd:element name="School_x0020_level" ma:index="18" nillable="true" ma:displayName="School level" ma:internalName="School_x0020_level">
      <xsd:complexType>
        <xsd:complexContent>
          <xsd:extension base="dms:MultiChoice">
            <xsd:sequence>
              <xsd:element name="Value" maxOccurs="unbounded" minOccurs="0" nillable="true">
                <xsd:simpleType>
                  <xsd:restriction base="dms:Choice">
                    <xsd:enumeration value="Early Childhood"/>
                    <xsd:enumeration value="Preschool"/>
                    <xsd:enumeration value="Primary school"/>
                    <xsd:enumeration value="High school"/>
                    <xsd:enumeration value="College"/>
                    <xsd:enumeration value="Specialist"/>
                    <xsd:enumeration value="Flexible Education"/>
                  </xsd:restriction>
                </xsd:simpleType>
              </xsd:element>
            </xsd:sequence>
          </xsd:extension>
        </xsd:complexContent>
      </xsd:complexType>
    </xsd:element>
    <xsd:element name="Targeted_x0020_audience" ma:index="19" nillable="true" ma:displayName="Targeted audience" ma:internalName="Targeted_x0020_audienc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s"/>
                    <xsd:enumeration value="School support"/>
                    <xsd:enumeration value="ESO staff"/>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ma:index="1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5FFFAD-E904-4806-B440-CA7CF58A9CF9}">
  <ds:schemaRefs>
    <ds:schemaRef ds:uri="http://schemas.microsoft.com/sharepoint/v3/contenttype/forms"/>
  </ds:schemaRefs>
</ds:datastoreItem>
</file>

<file path=customXml/itemProps2.xml><?xml version="1.0" encoding="utf-8"?>
<ds:datastoreItem xmlns:ds="http://schemas.openxmlformats.org/officeDocument/2006/customXml" ds:itemID="{F5E70512-3CE7-4291-B4A0-295D5B7DB088}">
  <ds:schemaRefs>
    <ds:schemaRef ds:uri="http://schemas.microsoft.com/office/2006/metadata/properties"/>
    <ds:schemaRef ds:uri="http://schemas.microsoft.com/office/infopath/2007/PartnerControls"/>
    <ds:schemaRef ds:uri="b38bb1c8-5c99-4561-a624-a5e6628d94c9"/>
    <ds:schemaRef ds:uri="01d31f61-9245-4fcb-8ab0-90be871bbbe7"/>
  </ds:schemaRefs>
</ds:datastoreItem>
</file>

<file path=customXml/itemProps3.xml><?xml version="1.0" encoding="utf-8"?>
<ds:datastoreItem xmlns:ds="http://schemas.openxmlformats.org/officeDocument/2006/customXml" ds:itemID="{4CAF625B-B18E-4E48-9E19-2CB7CB89C747}">
  <ds:schemaRefs>
    <ds:schemaRef ds:uri="http://schemas.openxmlformats.org/officeDocument/2006/bibliography"/>
  </ds:schemaRefs>
</ds:datastoreItem>
</file>

<file path=customXml/itemProps4.xml><?xml version="1.0" encoding="utf-8"?>
<ds:datastoreItem xmlns:ds="http://schemas.openxmlformats.org/officeDocument/2006/customXml" ds:itemID="{7650F5F2-D737-4ADD-8737-62B9976A0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bb1c8-5c99-4561-a624-a5e6628d94c9"/>
    <ds:schemaRef ds:uri="01d31f61-9245-4fcb-8ab0-90be871bb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Policy template</vt:lpstr>
    </vt:vector>
  </TitlesOfParts>
  <Company>ACT Government</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dc:title>
  <dc:subject>Policy</dc:subject>
  <dc:creator>PolicyIn-PrincipleAgreementForm.docx</dc:creator>
  <cp:lastModifiedBy>HurfordClark, Kirsten</cp:lastModifiedBy>
  <cp:revision>3</cp:revision>
  <cp:lastPrinted>2020-08-16T23:35:00Z</cp:lastPrinted>
  <dcterms:created xsi:type="dcterms:W3CDTF">2022-02-22T23:54:00Z</dcterms:created>
  <dcterms:modified xsi:type="dcterms:W3CDTF">2022-02-22T23:55:00Z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0x01010091EF9B66178AFD4EB95FC8028CFC6541</vt:lpwstr>
  </property>
</Properties>
</file>